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5D" w:rsidRPr="00AB23F4" w:rsidRDefault="00FC3C5D" w:rsidP="00FC3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 учреждение</w:t>
      </w:r>
    </w:p>
    <w:p w:rsidR="00FC3C5D" w:rsidRPr="00AB23F4" w:rsidRDefault="00FC3C5D" w:rsidP="00FC3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2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Скороднянская</w:t>
      </w:r>
      <w:proofErr w:type="spellEnd"/>
      <w:r w:rsidRPr="00AB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FC3C5D" w:rsidRPr="00AB23F4" w:rsidRDefault="00FC3C5D" w:rsidP="00FC3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3F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Губкинского</w:t>
      </w:r>
      <w:proofErr w:type="spellEnd"/>
      <w:r w:rsidRPr="00AB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</w:p>
    <w:p w:rsidR="00FC3C5D" w:rsidRPr="00AB23F4" w:rsidRDefault="00FC3C5D" w:rsidP="00FC3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23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727"/>
        <w:gridCol w:w="5002"/>
      </w:tblGrid>
      <w:tr w:rsidR="00FC3C5D" w:rsidRPr="00AB23F4" w:rsidTr="00A450FC">
        <w:trPr>
          <w:trHeight w:val="1869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FC3C5D" w:rsidRPr="00AB23F4" w:rsidRDefault="00FC3C5D" w:rsidP="00A450FC">
            <w:pPr>
              <w:tabs>
                <w:tab w:val="left" w:pos="270"/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Скороднянская</w:t>
            </w:r>
            <w:proofErr w:type="spellEnd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3C5D" w:rsidRPr="00AB23F4" w:rsidRDefault="00FC3C5D" w:rsidP="00A450FC">
            <w:pPr>
              <w:tabs>
                <w:tab w:val="left" w:pos="270"/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СОШ»</w:t>
            </w:r>
          </w:p>
          <w:p w:rsidR="00FC3C5D" w:rsidRDefault="00FC3C5D" w:rsidP="00A450F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«____»____________20___  г.</w:t>
            </w: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Скороднянская</w:t>
            </w:r>
            <w:proofErr w:type="spellEnd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Виноходова Л.В.</w:t>
            </w: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«____»________20____ г.</w:t>
            </w: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Скороднянская</w:t>
            </w:r>
            <w:proofErr w:type="spellEnd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Лысых Е.Д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         20__ г.</w:t>
            </w:r>
          </w:p>
          <w:p w:rsidR="00FC3C5D" w:rsidRPr="00AB23F4" w:rsidRDefault="00FC3C5D" w:rsidP="00A450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3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 учебному предмету «Изобразительное искусство»</w:t>
      </w:r>
      <w:r w:rsidRPr="00AB23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5-7</w:t>
      </w:r>
      <w:r w:rsidRPr="00AB23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классы</w:t>
      </w: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23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Составитель:</w:t>
      </w: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Попова</w:t>
      </w:r>
      <w:r w:rsidRPr="00AB23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Оксана Владимировна</w:t>
      </w: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23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</w:t>
      </w: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C3C5D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C3C5D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2021г.</w:t>
      </w:r>
    </w:p>
    <w:p w:rsidR="00FC3C5D" w:rsidRPr="00AB23F4" w:rsidRDefault="00FC3C5D" w:rsidP="00FC3C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C3C5D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C3C5D" w:rsidRPr="00FE464C" w:rsidRDefault="00FC3C5D" w:rsidP="00FC3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 Пояснительная записка</w:t>
      </w:r>
    </w:p>
    <w:p w:rsidR="00FC3C5D" w:rsidRPr="00FC3AEB" w:rsidRDefault="00FC3C5D" w:rsidP="00FC3C5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основного общего образования–М.: Просвещение, 2012 г ; Концепции духовно-нравственного развития и воспитания гражданина России; Фундаментального ядра содержания общего образования; Примерной программы основного общего образования</w:t>
      </w:r>
      <w:proofErr w:type="gramStart"/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2010 г.; Программы общеобразовательных учреждений: изобразительное искусство и художественный труд:5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классы/ под руководством и редакцией  Б.М. </w:t>
      </w:r>
      <w:proofErr w:type="spellStart"/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2020</w:t>
      </w:r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планируемых результатов основного общего образования.</w:t>
      </w:r>
    </w:p>
    <w:p w:rsidR="00FC3C5D" w:rsidRDefault="00FC3C5D" w:rsidP="00FC3C5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требованиями ФГОС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 общего образования на 2021 – 2022 учебный год, рассчитана на 102</w:t>
      </w:r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(исходя из 34 учебных недель в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 час в неделю</w:t>
      </w:r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C3C5D" w:rsidRPr="00FC3AEB" w:rsidRDefault="00FC3C5D" w:rsidP="00FC3C5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FC3AEB">
        <w:rPr>
          <w:rFonts w:ascii="Times New Roman" w:hAnsi="Times New Roman" w:cs="Times New Roman"/>
          <w:color w:val="231F20"/>
          <w:sz w:val="24"/>
          <w:szCs w:val="24"/>
        </w:rPr>
        <w:t xml:space="preserve">При составлении </w:t>
      </w:r>
      <w:r w:rsidRPr="00FC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C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r w:rsidRPr="00FC3AEB">
        <w:rPr>
          <w:rFonts w:ascii="Times New Roman" w:hAnsi="Times New Roman" w:cs="Times New Roman"/>
        </w:rPr>
        <w:t xml:space="preserve">чтены </w:t>
      </w:r>
      <w:r w:rsidRPr="00FC3AEB">
        <w:rPr>
          <w:rFonts w:ascii="Times New Roman" w:hAnsi="Times New Roman" w:cs="Times New Roman"/>
          <w:sz w:val="24"/>
          <w:szCs w:val="24"/>
        </w:rPr>
        <w:t>рекомендации инструктивно</w:t>
      </w:r>
      <w:r w:rsidRPr="00FC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–методического письма «О преподавании предмета « </w:t>
      </w:r>
      <w:r w:rsidRPr="00FC3AEB">
        <w:rPr>
          <w:rFonts w:ascii="Times New Roman" w:hAnsi="Times New Roman" w:cs="Times New Roman"/>
        </w:rPr>
        <w:t xml:space="preserve">Искусство </w:t>
      </w:r>
      <w:r w:rsidRPr="00FC3A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общеобразовательных учреждениях Белгородской об</w:t>
      </w:r>
      <w:r w:rsidRPr="00FC3AEB">
        <w:rPr>
          <w:rFonts w:ascii="Times New Roman" w:hAnsi="Times New Roman" w:cs="Times New Roman"/>
        </w:rPr>
        <w:t>ласти в 2021-2022</w:t>
      </w:r>
      <w:r w:rsidRPr="00FC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C25">
        <w:t xml:space="preserve"> </w:t>
      </w:r>
      <w:r w:rsidRPr="00FC3AE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 регионального  компонента, где учитывается  аспекты этнокультурного образования, которые нашли отражение в таких нормативно-правовых документах как: Концепция художественного образования в РФ (приказ МО РФ от 28.12.2001 г., № 1403) </w:t>
      </w:r>
      <w:r w:rsidRPr="00FC3AEB">
        <w:rPr>
          <w:rFonts w:ascii="Times New Roman" w:hAnsi="Times New Roman" w:cs="Times New Roman"/>
          <w:bCs/>
          <w:sz w:val="24"/>
          <w:szCs w:val="24"/>
        </w:rPr>
        <w:t xml:space="preserve">(приказ Департамента образования, </w:t>
      </w:r>
      <w:proofErr w:type="spellStart"/>
      <w:r w:rsidRPr="00FC3AEB">
        <w:rPr>
          <w:rFonts w:ascii="Times New Roman" w:hAnsi="Times New Roman" w:cs="Times New Roman"/>
          <w:bCs/>
          <w:sz w:val="24"/>
          <w:szCs w:val="24"/>
        </w:rPr>
        <w:t>БелИРО</w:t>
      </w:r>
      <w:proofErr w:type="spellEnd"/>
      <w:proofErr w:type="gramStart"/>
      <w:r w:rsidRPr="00FC3A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C3AE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C3AEB">
        <w:rPr>
          <w:rFonts w:ascii="Times New Roman" w:hAnsi="Times New Roman" w:cs="Times New Roman"/>
          <w:sz w:val="24"/>
          <w:szCs w:val="24"/>
        </w:rPr>
        <w:t>.</w:t>
      </w:r>
      <w:r>
        <w:t xml:space="preserve">  </w:t>
      </w:r>
    </w:p>
    <w:p w:rsidR="00FC3C5D" w:rsidRPr="00FC3AEB" w:rsidRDefault="00FC3C5D" w:rsidP="00FC3C5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учебной программы обеспечивается УМК, утверждённым приказом по школе в списке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ебников, используемых в 2021 – 2022</w:t>
      </w:r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FC3C5D" w:rsidRPr="00FC3AEB" w:rsidRDefault="00FC3C5D" w:rsidP="00FC3C5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 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C3C5D" w:rsidRPr="00B258AE" w:rsidRDefault="00FC3C5D" w:rsidP="00FC3C5D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B258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цели и  задачи</w:t>
      </w:r>
      <w:r w:rsidRPr="00B258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«Изобразительное искусство»:</w:t>
      </w:r>
    </w:p>
    <w:p w:rsidR="00FC3C5D" w:rsidRPr="00B258AE" w:rsidRDefault="00FC3C5D" w:rsidP="00FC3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 духовно – нравственное развитие ребёнка, т.е. формирование у него качеств, отвечающих представлениям об истинной человечности, о    доброте и культурной полноценности в восприятии мира.  </w:t>
      </w:r>
    </w:p>
    <w:p w:rsidR="00FC3C5D" w:rsidRPr="00B258AE" w:rsidRDefault="00FC3C5D" w:rsidP="00FC3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смыслового и эмоционально - ценностного вос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приятия визуального образа реальности и произведений искусства;</w:t>
      </w:r>
    </w:p>
    <w:p w:rsidR="00FC3C5D" w:rsidRPr="00B258AE" w:rsidRDefault="00FC3C5D" w:rsidP="00FC3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как формы материального вы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 в пространственных формах духовных ценностей;</w:t>
      </w:r>
    </w:p>
    <w:p w:rsidR="00FC3C5D" w:rsidRPr="00B258AE" w:rsidRDefault="00FC3C5D" w:rsidP="00FC3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FC3C5D" w:rsidRPr="00B258AE" w:rsidRDefault="00FC3C5D" w:rsidP="00FC3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опыта как формирование способности к са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мостоятельным действиям в ситуации неопределенности;</w:t>
      </w:r>
    </w:p>
    <w:p w:rsidR="00FC3C5D" w:rsidRPr="00B258AE" w:rsidRDefault="00FC3C5D" w:rsidP="00FC3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активного, заинтересованного отношения к традици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культуры как к смысловой, эстетической и личностно-значимой ценности;</w:t>
      </w:r>
    </w:p>
    <w:p w:rsidR="00FC3C5D" w:rsidRPr="00B258AE" w:rsidRDefault="00FC3C5D" w:rsidP="00FC3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истории культуры своего Отечества, выра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женной в ее архитектуре, изобразительном искусстве, в националь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образах предметно-материальной и пространственной среды и понимании красоты человека;</w:t>
      </w:r>
    </w:p>
    <w:p w:rsidR="00FC3C5D" w:rsidRPr="00B258AE" w:rsidRDefault="00FC3C5D" w:rsidP="00FC3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ориентироваться в мире современной художе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культуры;</w:t>
      </w:r>
    </w:p>
    <w:p w:rsidR="00FC3C5D" w:rsidRPr="00B258AE" w:rsidRDefault="00FC3C5D" w:rsidP="00FC3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 и структурированию визуального образа, на основе его эмоцио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нально-нравственной оценки;</w:t>
      </w:r>
    </w:p>
    <w:p w:rsidR="00FC3C5D" w:rsidRPr="00B258AE" w:rsidRDefault="00FC3C5D" w:rsidP="00FC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основами культуры практической работы различными ху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дожественными материалами и инструментами для эстетической ор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ганизации и оформления школьной, бытовой и производственной среды.</w:t>
      </w:r>
    </w:p>
    <w:p w:rsidR="00FC3C5D" w:rsidRPr="00B258AE" w:rsidRDefault="00FC3C5D" w:rsidP="00FC3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Базисным учебным планом преподавание предмета Изобразительное искусство рассчитано на 34 учебных недель(1ч</w:t>
      </w:r>
      <w:proofErr w:type="gramStart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неделю)поэтому внесены следующие изменения:,</w:t>
      </w:r>
      <w:r w:rsidRPr="00B2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B258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Образы и мотивы в орнаментах народной вышивки Белгородской области»-1ч </w:t>
      </w:r>
      <w:r w:rsidRPr="00B258A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6 класс</w:t>
      </w:r>
      <w:r w:rsidRPr="00B258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«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Цвет. Ос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новы </w:t>
      </w:r>
      <w:proofErr w:type="spellStart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</w:t>
      </w:r>
      <w:r w:rsidRPr="00B258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товеде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1ч. </w:t>
      </w:r>
      <w:r w:rsidRPr="00B2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</w:t>
      </w:r>
      <w:proofErr w:type="gramStart"/>
      <w:r w:rsidRPr="00B2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25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красоты человека в европейском и русском искусстве»-1ч</w:t>
      </w:r>
    </w:p>
    <w:p w:rsidR="00FC3C5D" w:rsidRPr="00FC3AEB" w:rsidRDefault="00FC3C5D" w:rsidP="00FC3C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Этнорегиональный</w:t>
      </w:r>
      <w:proofErr w:type="spellEnd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 реализуется  с изменением  в рабочей программе тем отдельных уроков. Конкретное решение программы реализуется  с изучением художественных традиций и промыслов Белгородской области:</w:t>
      </w:r>
      <w:r w:rsidRPr="00B2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5клас</w:t>
      </w:r>
      <w:proofErr w:type="gramStart"/>
      <w:r w:rsidRPr="00B2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Старооскольская</w:t>
      </w:r>
      <w:proofErr w:type="spellEnd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игрушка, </w:t>
      </w:r>
      <w:proofErr w:type="spellStart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Борисовская</w:t>
      </w:r>
      <w:proofErr w:type="spellEnd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керамика, Белгородский костюм, герб и флаг г. Белгорода, народные художники </w:t>
      </w:r>
      <w:proofErr w:type="spellStart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Белгородчины</w:t>
      </w:r>
      <w:proofErr w:type="spellEnd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2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-«Линия и её выразительные возможности. Графика в творчестве С. Косенкова»; «Объемные изображения в скульптуре. Скульптура нашего города»;  «Портрет в скульптуре. Наши герои – земляки»; «Великие портретисты. Портрет в творчестве художников белгородцев»; « Природа в творчестве художников белгородцев»; « Городской пейзаж «Мой белый город»;</w:t>
      </w:r>
      <w:r w:rsidRPr="00B2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Конкретное решение программы этого года требует акцентировки на спортивную жизнь нашего города, известных спортсменов – земляков, на героизм и подвиг земляков - ветеранов ВОВ, народных традиций Белгородской области,  знакомство с музеями </w:t>
      </w:r>
      <w:proofErr w:type="spellStart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елгорода</w:t>
      </w:r>
      <w:proofErr w:type="spellEnd"/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творчество художников-земляков</w:t>
      </w:r>
    </w:p>
    <w:p w:rsidR="00FC3C5D" w:rsidRDefault="00FC3C5D" w:rsidP="00FC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«Декоративно - прикладное искусство в жизни человека» для 5 класса -  первый год обучения основной школы, она  строится как продолжение и развитие части этой программы для начальной школы,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Приоритетной целью художественного образования в школе является духовно –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 </w:t>
      </w:r>
    </w:p>
    <w:p w:rsidR="00FC3C5D" w:rsidRDefault="00FC3C5D" w:rsidP="00FC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Изобразительное искусство в жизни человека» для 6 класса - второй год обучения основной школы  посвящен изобразительному искусству, где учащиеся знакомятся с искусством изображения как способом художественного познания мира и выражения отношения к нему, как особой и необходимой формой духовной культуры общества. </w:t>
      </w:r>
    </w:p>
    <w:p w:rsidR="00FC3C5D" w:rsidRPr="00B258AE" w:rsidRDefault="00FC3C5D" w:rsidP="00FC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«Изобразительное искусство и художественный труд» для 7 класса  </w:t>
      </w:r>
      <w:r w:rsidRPr="00B25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является целостным интегративным курсом.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Темы, изучаемые в 7  классе, являются прямым продолжением учебного материала  6 класса. Образ человека стоит в центре искусства</w:t>
      </w:r>
      <w:r w:rsidRPr="00B25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уроков наполнено представлением о красоте человека, о наиболее существенном в его облике и в его действиях. Постановка художественной задачи и выполнение практических работ направлены на эстетическое преобразование окружающей среды, повышение интереса к произведениям искусства, развитие воображения и наблюдательности, реализацию творческих способностей обучающихся. Основное внимание уделяется изучению развития жанров тематической картины в истории искусства.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</w:t>
      </w:r>
    </w:p>
    <w:p w:rsidR="00FC3C5D" w:rsidRPr="00B258AE" w:rsidRDefault="00FC3C5D" w:rsidP="00FC3C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основу тематического деления учебного года положен жанровый принцип. Программа </w:t>
      </w:r>
      <w:r w:rsidRPr="00B25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является целостным интегративным курсом, который системно соединяет в себе  изучение основ всех видов и жанров изобразительного искусства. Рабочая программа  направлена  на развитие ребенка, формирование  его художественно-творческой активности, овладение образным языком изображения. Тематическая цельность </w:t>
      </w:r>
      <w:r w:rsidRPr="00B25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и последовательность даёт возможность ученику от урока к уроку постигать изобразительное искусство как необходимой и естественной составляющее его повседневной жизни.</w:t>
      </w:r>
    </w:p>
    <w:p w:rsidR="00FC3C5D" w:rsidRPr="00B258AE" w:rsidRDefault="00FC3C5D" w:rsidP="00FC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Восприятие произведения искусства происходит через визуальное знакомство и собственное практическое художественное творчество. Материал подчинён принципу постепенного нарастания сложности задач и поэтапного формирования художественных знаний, умений, навыков. </w:t>
      </w:r>
      <w:r w:rsidRPr="00B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раскрывает содержание стандарта, определяет общую стратегию обучения, воспитания и развития учащихся средствами учебного предмета. Программа  позволяет повысить мотивацию обучения, в наибольшей степени реализовать художественно-творческие проекты, возможности и интересы учащихся.</w:t>
      </w:r>
    </w:p>
    <w:p w:rsidR="00FC3C5D" w:rsidRDefault="00FC3C5D" w:rsidP="00FC3C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C3C5D" w:rsidRPr="00B258AE" w:rsidRDefault="00FC3C5D" w:rsidP="00FC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2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 результаты освоения предмета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B2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«Изобразительное искусство»</w:t>
      </w:r>
    </w:p>
    <w:p w:rsidR="00FC3C5D" w:rsidRPr="00AB23F4" w:rsidRDefault="00FC3C5D" w:rsidP="00FC3C5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B23F4">
        <w:rPr>
          <w:rFonts w:ascii="Times New Roman" w:eastAsia="Calibri" w:hAnsi="Times New Roman" w:cs="Times New Roman"/>
          <w:b/>
          <w:sz w:val="24"/>
          <w:szCs w:val="24"/>
        </w:rPr>
        <w:t xml:space="preserve"> 5 класс: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Роль искусства и художественной деятельности в жизни человека и общества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  <w:u w:val="single"/>
        </w:rPr>
        <w:t>Выпускник научится: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понимать роль и место искусства в развитии культуры, ориентироваться в связях искусства с наукой и религией;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понимать роль искусства в создании материальной среды обитания человека;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выделять и анализировать авторскую концепцию художественного образа в произведении искусства;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различать произведения разных эпох, художественных стилей;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различать работы великих мастеров по художественной манере (по манере письма).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3F4">
        <w:rPr>
          <w:rFonts w:ascii="Times New Roman" w:eastAsia="Calibri" w:hAnsi="Times New Roman" w:cs="Times New Roman"/>
          <w:b/>
          <w:sz w:val="24"/>
          <w:szCs w:val="24"/>
        </w:rPr>
        <w:t>6 класс: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lastRenderedPageBreak/>
        <w:t>Духовно-нравственные проблемы жизни и искусства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  <w:u w:val="single"/>
        </w:rPr>
        <w:t>Выпускник научится: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понимать связи искусства с всемирной историей и историей Отечества;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осознавать необходимость развитого эстетического вкуса в жизни современного человека;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 xml:space="preserve">• понимать специфику ориентированности отечественного искусства на приоритет этического над </w:t>
      </w:r>
      <w:proofErr w:type="gramStart"/>
      <w:r w:rsidRPr="00AB23F4">
        <w:rPr>
          <w:rFonts w:ascii="Times New Roman" w:eastAsia="Calibri" w:hAnsi="Times New Roman" w:cs="Times New Roman"/>
          <w:sz w:val="24"/>
          <w:szCs w:val="24"/>
        </w:rPr>
        <w:t>эстетическим</w:t>
      </w:r>
      <w:proofErr w:type="gramEnd"/>
      <w:r w:rsidRPr="00AB23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3F4">
        <w:rPr>
          <w:rFonts w:ascii="Times New Roman" w:eastAsia="Calibri" w:hAnsi="Times New Roman" w:cs="Times New Roman"/>
          <w:b/>
          <w:sz w:val="24"/>
          <w:szCs w:val="24"/>
        </w:rPr>
        <w:t>7 класс: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Язык пластических искусств и художественный образ.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  <w:u w:val="single"/>
        </w:rPr>
        <w:t>Выпускник научится: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</w:t>
      </w:r>
      <w:proofErr w:type="gramStart"/>
      <w:r w:rsidRPr="00AB23F4">
        <w:rPr>
          <w:rFonts w:ascii="Times New Roman" w:eastAsia="Calibri" w:hAnsi="Times New Roman" w:cs="Times New Roman"/>
          <w:sz w:val="24"/>
          <w:szCs w:val="24"/>
        </w:rPr>
        <w:t>эмоционально-ценностно</w:t>
      </w:r>
      <w:proofErr w:type="gramEnd"/>
      <w:r w:rsidRPr="00AB23F4">
        <w:rPr>
          <w:rFonts w:ascii="Times New Roman" w:eastAsia="Calibri" w:hAnsi="Times New Roman" w:cs="Times New Roman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понимать роль художественного образа и понятия «выразительность» в искусстве;</w:t>
      </w:r>
    </w:p>
    <w:p w:rsidR="00FC3C5D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lastRenderedPageBreak/>
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анализировать и высказывать суждение о своей творческой работе и работе одноклассников;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FC3C5D" w:rsidRPr="00AB23F4" w:rsidRDefault="00FC3C5D" w:rsidP="00FC3C5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3F4">
        <w:rPr>
          <w:rFonts w:ascii="Times New Roman" w:eastAsia="Calibri" w:hAnsi="Times New Roman" w:cs="Times New Roman"/>
          <w:sz w:val="24"/>
          <w:szCs w:val="24"/>
        </w:rPr>
        <w:t>•  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FC3C5D" w:rsidRPr="00AB23F4" w:rsidRDefault="00FC3C5D" w:rsidP="00FC3C5D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</w:pPr>
      <w:r w:rsidRPr="00AB23F4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 xml:space="preserve">2. Содержание курса </w:t>
      </w:r>
    </w:p>
    <w:p w:rsidR="00FC3C5D" w:rsidRPr="00AB23F4" w:rsidRDefault="00FC3C5D" w:rsidP="00FC3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 w:rsidRPr="00AB23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zh-CN" w:bidi="hi-IN"/>
        </w:rPr>
        <w:t>5 класс</w:t>
      </w:r>
    </w:p>
    <w:p w:rsidR="00FC3C5D" w:rsidRPr="00AB23F4" w:rsidRDefault="00FC3C5D" w:rsidP="00FC3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5"/>
        <w:gridCol w:w="8944"/>
      </w:tblGrid>
      <w:tr w:rsidR="00FC3C5D" w:rsidRPr="00AB23F4" w:rsidTr="00A450FC"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Раздел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Темы</w:t>
            </w: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FC3C5D" w:rsidRPr="00AB23F4" w:rsidTr="00A450FC"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Раздел 1. (9 ч).</w:t>
            </w:r>
          </w:p>
        </w:tc>
      </w:tr>
      <w:tr w:rsidR="00FC3C5D" w:rsidRPr="00AB23F4" w:rsidTr="00A450FC"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Древние корни народного искусства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Древние образы в народном искусстве.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Убранство русской избы.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Внутренний мир русской избы.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Конструкция и декор предметов народного быта.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Русская народная вышивка.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Народный праздничный костюм.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Народные праздничные обряды.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Характеризовать праздник как важное событие, как синтез всех видов творчества (изобразительного, музыкального, устно-поэтического и т. д.).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Участвовать в художественной жизни класса, школы, создавать атмосферу праздничного действа, живого общения и красоты.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Разыгрывать народные песни, игровые сюжеты, участвовать в обрядовых действах.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Проявлять себя в роли знатоков искусства экскурсоводов, народных мастеров, </w:t>
            </w: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экспертов.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Находить общие черты в разных произведениях народного (крестьянского) прикладного искусства, отмечать в них единство конструктивной, декоративной и изобразительной деятельности.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Понимать и объяснять 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</w:tr>
      <w:tr w:rsidR="00FC3C5D" w:rsidRPr="00AB23F4" w:rsidTr="00A450FC"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Раздел 2. (7 ч.)</w:t>
            </w:r>
          </w:p>
        </w:tc>
      </w:tr>
      <w:tr w:rsidR="00FC3C5D" w:rsidRPr="00AB23F4" w:rsidTr="00A450FC"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Декор — человек, общество, время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Зачем людям украшения.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Роль декоративного искусства в жизни древнего общества.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Одежда «говорит» о человеке.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 чём рассказывают нам гербы и эмблемы.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Роль декоративного искусства в жизни человека и общества.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Распознавать и систематизировать зрительный материал по декоративно-прикладному искусству по социально-стилевым признакам.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Соотносить костюм, его образный строй с владельцем.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Размышлять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C3C5D" w:rsidRPr="00AB23F4" w:rsidTr="00A450FC"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Раздел 3. (10 ч).</w:t>
            </w:r>
          </w:p>
        </w:tc>
      </w:tr>
      <w:tr w:rsidR="00FC3C5D" w:rsidRPr="00AB23F4" w:rsidTr="00A450FC">
        <w:trPr>
          <w:trHeight w:val="698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Связь времен в народном искусстве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Древние образы в современных народных игрушках.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Искусство Гжели.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Городецкая роспись.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Хохлома.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Жостово</w:t>
            </w:r>
            <w:proofErr w:type="spellEnd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 Роспись по металлу.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Щепа. Роспись по лубу и дереву. Тиснение и резьба по бересте.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Роль народных художественных промыслов в современной жизни.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Приобретать элементарные навыки декоративной росписи и практическое освоение отдельных элементов, последовательности выполнения росписи, ее цветового строя.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Объяснять важность сохранения традиционных художественных промыслов в современных условиях.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Выявлять общее и особенное в произведениях традиционных художественных промыслов.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Различать и называть произведения ведущих центров народных художественных промыслов.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C3C5D" w:rsidRPr="00AB23F4" w:rsidTr="00A450FC">
        <w:trPr>
          <w:trHeight w:val="317"/>
        </w:trPr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Раздел 4. (8 ч.)</w:t>
            </w:r>
          </w:p>
        </w:tc>
      </w:tr>
      <w:tr w:rsidR="00FC3C5D" w:rsidRPr="00AB23F4" w:rsidTr="00A450FC">
        <w:trPr>
          <w:trHeight w:val="317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Декоративное искусство в современном мире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Современное выставочное искусство.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Ты сам — мастер.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</w:t>
            </w: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керамику, ковку, литье, гобелен и т. д.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Выявлять и называть характерные особенности современного декоративно-прикладного искусства.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Высказываться по поводу роли выразительных средств и пластического языка материала в построении декоративного образа.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Находить и определять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Объяснять отличия </w:t>
            </w:r>
            <w:proofErr w:type="spell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современногодекоративно</w:t>
            </w:r>
            <w:proofErr w:type="spellEnd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-прикладного искусства от традиционного народного искусства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Разрабатывать, создавать эскизы коллективных панно, витражей, коллажей, декоративных украшений интерьеров школы.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FC3C5D" w:rsidRPr="00AB23F4" w:rsidRDefault="00FC3C5D" w:rsidP="00FC3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 w:rsidRPr="00AB23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zh-CN" w:bidi="hi-IN"/>
        </w:rPr>
        <w:lastRenderedPageBreak/>
        <w:t>6 класс</w:t>
      </w:r>
    </w:p>
    <w:p w:rsidR="00FC3C5D" w:rsidRPr="00AB23F4" w:rsidRDefault="00FC3C5D" w:rsidP="00FC3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5"/>
        <w:gridCol w:w="8944"/>
      </w:tblGrid>
      <w:tr w:rsidR="00FC3C5D" w:rsidRPr="00AB23F4" w:rsidTr="00A450FC"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Раздел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Темы</w:t>
            </w: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FC3C5D" w:rsidRPr="00AB23F4" w:rsidTr="00A450FC"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Раздел 1. (9 ч).</w:t>
            </w:r>
          </w:p>
        </w:tc>
      </w:tr>
      <w:tr w:rsidR="00FC3C5D" w:rsidRPr="00AB23F4" w:rsidTr="00A450FC"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Виды изобразительного искусства и основы образного языка</w:t>
            </w:r>
            <w:r w:rsidRPr="00AB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Изобразительное искусство. Семья пространственных искусств.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Художественные материалы.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Рисунок — основа изобразительного творчества.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Линия и ее выразительные возможности. Ритм линий.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Пятно как средство выражения. Ритм пятен.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Цвет. Основы </w:t>
            </w:r>
            <w:proofErr w:type="spell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цветоведения</w:t>
            </w:r>
            <w:proofErr w:type="spellEnd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Цвет в произведениях живописи.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Объемные изображения в скульптуре.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Основы языка изображения.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Развивать композиционные навыки, чувство ритма, вкус в работе с художественными материалами.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Учиться рассматривать, сравнивать и обобщать пространственные формы.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Овладевать навыками размещения рисунка в листе.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Овладевать навыками работы с графическими материалами в процессе выполнения творческих заданий.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Объяснять понятия: цветовые отношения, теплые и холодные цвета, цветовой контраст, локальный цвет, сложный цвет.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Объяснять понятия: цветовые отношения, теплые и холодные цвета, цветовой контраст, локальный цвет, сложный цвет.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Различать и называть теплые и холодные оттенки цвета.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C3C5D" w:rsidRPr="00AB23F4" w:rsidTr="00A450FC"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Раздел 2. (7 ч).</w:t>
            </w:r>
          </w:p>
        </w:tc>
      </w:tr>
      <w:tr w:rsidR="00FC3C5D" w:rsidRPr="00AB23F4" w:rsidTr="00A450FC">
        <w:trPr>
          <w:trHeight w:val="698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     </w:t>
            </w: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Мир наших вещей. Натюрморт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Реальность и фантазия в творчестве художника.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Изображение предметного мира — натюрморт.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Понятие формы. Многообразие форм окружающего мира.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Изображение объема на плоскости и линейная перспектива.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Освещение. Свет и тень.</w:t>
            </w: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ab/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Натюрмо</w:t>
            </w:r>
            <w:proofErr w:type="gram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рт в гр</w:t>
            </w:r>
            <w:proofErr w:type="gramEnd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афике.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Цвет в натюрморте.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Выразительные возможности натюрморта</w:t>
            </w: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Приобретать навыки работы графическими и живописными материалами в процессе создания творческой работы.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Развивать навык колористического восприятия художественных произведений, умение любоваться красотой цвета в произведениях искусства и в реальной жизни.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Узнавать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Отрабатывать навык плоскостного силуэтного изображения обычных, простых предметов (кухонная утварь).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C3C5D" w:rsidRPr="00AB23F4" w:rsidTr="00A450FC">
        <w:trPr>
          <w:trHeight w:val="317"/>
        </w:trPr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Раздел 3. (10 ч.)</w:t>
            </w:r>
          </w:p>
        </w:tc>
      </w:tr>
      <w:tr w:rsidR="00FC3C5D" w:rsidRPr="00AB23F4" w:rsidTr="00A450FC">
        <w:trPr>
          <w:trHeight w:val="317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Вглядываясь в человека. Портрет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Образ человека — главная тема в искусстве.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Конструкция головы человека и ее основные пропорции.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Изображение головы человека в пространстве.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Портрет в скульптуре.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Графический портретный рисунок.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Сатирические образы человека.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Образные возможности освещения в портрете.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Роль цвета в портрете.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Великие портретисты прошлого.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Портрет в изобразительном искусстве XX века.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Знакомиться с великими произведениями портретного искусства разных эпох и формировать представления о месте и значении портретного образа человека в искусстве.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Формировать представление об истории портрета в русском искусстве, называть имена нескольких великих художников-портретистов.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Уметь различать виды портрет</w:t>
            </w:r>
            <w:proofErr w:type="gram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а(</w:t>
            </w:r>
            <w:proofErr w:type="gramEnd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парадный и лирический портрет).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Приобретать представления о конструкции, пластическом строении головы человека и пропорциях лица.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Овладевать первичными навыками изображения головы человека в процессе творческой работы.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Приобретать представления о способах объемного изображения головы человека.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Создавать зарисовки объемной конструкции головы.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C3C5D" w:rsidRPr="00AB23F4" w:rsidTr="00A450FC">
        <w:trPr>
          <w:trHeight w:val="317"/>
        </w:trPr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Раздел 4. (9 ч.)</w:t>
            </w:r>
          </w:p>
        </w:tc>
      </w:tr>
      <w:tr w:rsidR="00FC3C5D" w:rsidRPr="00AB23F4" w:rsidTr="00A450FC">
        <w:trPr>
          <w:trHeight w:val="317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Человек и пространство. Пейзаж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Жанры в изобразительном искусстве.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Изображение пространства.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Правила построения перспективы. Воздушная перспектива.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Пейзаж — большой мир.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Пейзаж настроения. Природа и художник.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Пейзаж в русской живописи</w:t>
            </w:r>
            <w:proofErr w:type="gram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..</w:t>
            </w:r>
            <w:proofErr w:type="gramEnd"/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Пейзаж в графике.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Городской пейзаж.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Выразительные возможности изобразительного искусства. Язык и смысл.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Знать и называть жанры в изобразительном искусстве.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Рассуждать 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Уметь рассуждать о месте и значении изобразительного искусства в культуре, в жизни общества, в жизни человека.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Получать представление о взаимосвязи реальной действительности и ее художественного отображения, ее претворении в художественный образ.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Объяснять творческий и </w:t>
            </w:r>
            <w:proofErr w:type="spell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деятельностный</w:t>
            </w:r>
            <w:proofErr w:type="spellEnd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характер восприятия произведений искусства на основе художественной культуры зрителя.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Узнавать и называть авторов известных произведений, с которыми познакомились в течение учебного года.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Участвовать в беседе по материалу учебного года.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Участвовать в обсуждении творческих работ учащихся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FC3C5D" w:rsidRPr="00AB23F4" w:rsidRDefault="00FC3C5D" w:rsidP="00FC3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 w:rsidRPr="00AB23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zh-CN" w:bidi="hi-IN"/>
        </w:rPr>
        <w:lastRenderedPageBreak/>
        <w:t>7 класс</w:t>
      </w:r>
    </w:p>
    <w:p w:rsidR="00FC3C5D" w:rsidRPr="00AB23F4" w:rsidRDefault="00FC3C5D" w:rsidP="00FC3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5"/>
        <w:gridCol w:w="8944"/>
      </w:tblGrid>
      <w:tr w:rsidR="00FC3C5D" w:rsidRPr="00AB23F4" w:rsidTr="00A450FC"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Раздел. Тема. Основное содержание по темам. </w:t>
            </w: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FC3C5D" w:rsidRPr="00AB23F4" w:rsidTr="00A450FC"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Раздел 1. (9 ч).</w:t>
            </w:r>
          </w:p>
        </w:tc>
      </w:tr>
      <w:tr w:rsidR="00FC3C5D" w:rsidRPr="00AB23F4" w:rsidTr="00A450FC"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Изображение фигуры человека и образ человека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Изображение фигуры человека в истории искусства.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Пропорции и строение фигуры человека.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Лепка фигуры человека.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Набросок фигуры человека с натуры.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Понимание красоты человека в европейском и русском искусстве.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Овладевать первичными навыками изображения фигуры человека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Получать представление о строении фигуры человека и основных пропорциях его тела.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Обретать навыки лепки и работы с пластилином или глиной.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Приобретать творческий опыт создания скульптурного образа и навыки изображения человека.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Развивать умение видеть пропорции и соотносить детали между собой.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Осознавать значение изобразительного искусства в создании культурного контекста между поколениями, между людьми.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Рассуждать (с опорой на восприятие художественных шедевров) об изменчивости образа человека в истории искусства.</w:t>
            </w:r>
          </w:p>
        </w:tc>
      </w:tr>
      <w:tr w:rsidR="00FC3C5D" w:rsidRPr="00AB23F4" w:rsidTr="00A450FC"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Раздел 2. (7 ч).</w:t>
            </w:r>
          </w:p>
        </w:tc>
      </w:tr>
      <w:tr w:rsidR="00FC3C5D" w:rsidRPr="00AB23F4" w:rsidTr="00A450FC">
        <w:trPr>
          <w:trHeight w:val="698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</w:t>
            </w: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Поэзия повседневности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Поэзия повседневной жизни в искусстве разных народов.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Тематическая картина. Бытовой и исторический жанры.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Сюжет и содержание в картине.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Жизнь каждого дня — большая тема в искусстве.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Жизнь в моем городе в прошлых веках (историческая тема в бытовом жанре).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Праздник и карнавал в изобразительном искусстве (тема праздника в бытовом жанре).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Получать представление о развитии бытового жанра как выражении возрастающего интереса личности к индивидуальности человека, уникальности и ценности жизни.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Приобретать опыт восприятия известных картин бытового жанра, классических для европейского и русского искусства.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Рассуждать о роли жанровой картины в формировании наших представлений о жизни людей прошлого и настоящего времени.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Развивать изобразительные и композиционные навыки в процессе работы над эскизами.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Приобретать опыт сюжетной зарисовки, изображения по памяти и представлению.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Развивать интерес к жизни людей, умение наблюдать, представлять, сопереживать людям.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Развивать интерес к истории своего народа, формировать представление о повседневной жизни в прошлом своих родных мест.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Учиться видеть красоту и значительность в повседневной жизни людей.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Развивать воображение, учиться фантазировать в процессе игрового творчества, создания коллажной композиции на тему карнавала и праздника.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FC3C5D" w:rsidRPr="00AB23F4" w:rsidTr="00A450FC">
        <w:trPr>
          <w:trHeight w:val="317"/>
        </w:trPr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Раздел 3. (10 ч.)</w:t>
            </w:r>
          </w:p>
        </w:tc>
      </w:tr>
      <w:tr w:rsidR="00FC3C5D" w:rsidRPr="00AB23F4" w:rsidTr="00A450FC">
        <w:trPr>
          <w:trHeight w:val="317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Великие темы жизни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Исторические и мифологические темы в искусстве разных эпох.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Тематическая картина в русском искусстве XIX века.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Процесс работы над тематической картиной.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Библейские темы в изобразительном искусстве.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Монументальная скульптура и образ истории народа.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Место и роль картины в искусстве XX века.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Учиться понимать взаимосвязь исторического и мифологического жанров в изобразительном искусстве.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Рассуждать о значении творчества великих русских художников в создании образа народа, в становлении национального сознания и образа национальной истории.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Получать представления об этапах работы над картиной и представления об обобщенном образе картины, смысловой и пластической взаимосвязи всех ее частей и деталей.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Приобретать навыки самостоятельного сбора материала и его освоения для воплощения своего проекта.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Узнавать о значении библейских сюжетов в истории культуры, определять сюжеты Священной истории в произведениях искусства.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Учиться понимать множественность направлений и языков изображения в искусстве XX в.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Осознавать и объяснять связь изобразительно - выразительных средств изобразительного искусства с содержанием произведения, с выражением идеалов эпохи.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Участвовать в беседах и дискуссиях о современном искусстве.</w:t>
            </w:r>
          </w:p>
        </w:tc>
      </w:tr>
      <w:tr w:rsidR="00FC3C5D" w:rsidRPr="00AB23F4" w:rsidTr="00A450FC">
        <w:trPr>
          <w:trHeight w:val="317"/>
        </w:trPr>
        <w:tc>
          <w:tcPr>
            <w:tcW w:w="14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Раздел 4. (9 ч.)</w:t>
            </w:r>
          </w:p>
        </w:tc>
      </w:tr>
      <w:tr w:rsidR="00FC3C5D" w:rsidRPr="00AB23F4" w:rsidTr="00A450FC">
        <w:trPr>
          <w:trHeight w:val="317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Реальность жизни и художественный образ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Искусство иллюстрации. Слово и изображение.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Зрительские умения и их значение для </w:t>
            </w: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современного человека.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История искусства и история человечества. Стиль и направление в изобразительном искусстве.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Крупнейшие музеи изобразительного искусства и их роль в культуре. 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Художественно-творческие проекты.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Понимать разницу между реальностью и художественным образом, значение и условность художественного образа.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Получать представления об искусстве иллюстрации и творчестве известных </w:t>
            </w: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иллюстраторов книг.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Приобретать опыт художественного иллюстрирования и навыки работы графическими материалами.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Называть имена крупнейших художников и их произведения в истории мирового и русского искусства.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Характеризовать роль музеев в сохранении культурного наследия.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Объяснять </w:t>
            </w:r>
            <w:proofErr w:type="spell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культуростроительную</w:t>
            </w:r>
            <w:proofErr w:type="spellEnd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роль музеев.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Овладевать методом создания творческого </w:t>
            </w:r>
            <w:proofErr w:type="gramStart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индивидуального проекта</w:t>
            </w:r>
            <w:proofErr w:type="gramEnd"/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Понимать особенности работы в творческой группе.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Уметь использовать полученные знания о средствах художественной выразительности изображения в собственном творчестве.</w:t>
            </w:r>
          </w:p>
          <w:p w:rsidR="00FC3C5D" w:rsidRPr="00AB23F4" w:rsidRDefault="00FC3C5D" w:rsidP="00A450F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AB23F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Формировать навыки работы с художественными материалами в работе над собственным замыслом.</w:t>
            </w:r>
          </w:p>
        </w:tc>
      </w:tr>
    </w:tbl>
    <w:p w:rsidR="0082334F" w:rsidRDefault="0082334F">
      <w:bookmarkStart w:id="0" w:name="_GoBack"/>
      <w:bookmarkEnd w:id="0"/>
    </w:p>
    <w:sectPr w:rsidR="0082334F" w:rsidSect="00FC3C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5D"/>
    <w:rsid w:val="0082334F"/>
    <w:rsid w:val="00F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2022-07-26T13:17:00Z</dcterms:created>
  <dcterms:modified xsi:type="dcterms:W3CDTF">2022-07-26T13:18:00Z</dcterms:modified>
</cp:coreProperties>
</file>