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Chars="0" w:right="0"/>
        <w:autoSpaceDE w:val="off"/>
        <w:autoSpaceDN w:val="off"/>
        <w:contextualSpacing/>
        <w:jc w:val="center"/>
        <w:rPr>
          <w:b/>
          <w:bCs/>
          <w:color w:val="231F20"/>
          <w:szCs w:val="24"/>
        </w:rPr>
      </w:pPr>
      <w:r>
        <w:rPr>
          <w:b/>
          <w:bCs/>
          <w:color w:val="231F20"/>
          <w:szCs w:val="24"/>
        </w:rPr>
        <w:drawing>
          <wp:inline distT="0" distB="0" distL="180" distR="180">
            <wp:extent cx="6264592" cy="9251315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592" cy="92513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rightChars="0" w:right="0"/>
        <w:autoSpaceDE w:val="off"/>
        <w:autoSpaceDN w:val="off"/>
        <w:contextualSpacing/>
        <w:jc w:val="center"/>
        <w:rPr>
          <w:b/>
          <w:bCs/>
          <w:color w:val="231F20"/>
          <w:szCs w:val="24"/>
        </w:rPr>
      </w:pPr>
    </w:p>
    <w:p>
      <w:pPr>
        <w:ind w:rightChars="0" w:right="0"/>
        <w:autoSpaceDE w:val="off"/>
        <w:autoSpaceDN w:val="off"/>
        <w:contextualSpacing/>
        <w:jc w:val="center"/>
        <w:rPr>
          <w:b/>
          <w:bCs/>
          <w:color w:val="231F20"/>
          <w:szCs w:val="24"/>
        </w:rPr>
      </w:pPr>
    </w:p>
    <w:p>
      <w:pPr>
        <w:ind w:rightChars="0" w:right="0"/>
        <w:autoSpaceDE w:val="off"/>
        <w:autoSpaceDN w:val="off"/>
        <w:contextualSpacing/>
        <w:jc w:val="center"/>
        <w:rPr>
          <w:color w:val="231F20"/>
          <w:szCs w:val="24"/>
        </w:rPr>
      </w:pPr>
      <w:r>
        <w:rPr>
          <w:b/>
          <w:bCs/>
          <w:color w:val="231F20"/>
          <w:szCs w:val="24"/>
        </w:rPr>
        <w:t>Пояснительная записка</w:t>
      </w:r>
    </w:p>
    <w:p>
      <w:pPr>
        <w:ind w:rightChars="0" w:right="0"/>
        <w:autoSpaceDE w:val="off"/>
        <w:autoSpaceDN w:val="off"/>
        <w:contextualSpacing/>
        <w:jc w:val="both"/>
        <w:rPr>
          <w:color w:val="231F20"/>
          <w:szCs w:val="24"/>
        </w:rPr>
      </w:pPr>
      <w:r>
        <w:rPr>
          <w:color w:val="231F20"/>
          <w:szCs w:val="24"/>
        </w:rPr>
        <w:t xml:space="preserve">     Рабочая программа </w:t>
      </w:r>
      <w:r>
        <w:rPr>
          <w:color w:val="231F20"/>
          <w:szCs w:val="24"/>
          <w:rtl w:val="off"/>
        </w:rPr>
        <w:t>по учебному предмету “Математика” (углублённый уровень)для 10-11 классов составлена в соответствии с требованиями Федерального государственного стандарта среднего общего образования, га основе Примерной рабочей программы среднего общего образования по математие (</w:t>
      </w:r>
      <w:r>
        <w:rPr>
          <w:rFonts w:ascii="Times New Roman" w:hAnsi="Times New Roman" w:cs="Times New Roman"/>
          <w:sz w:val="24"/>
          <w:szCs w:val="24"/>
        </w:rPr>
        <w:t>«Алгебра и начала математического анализа</w:t>
      </w:r>
      <w:r>
        <w:rPr>
          <w:rFonts w:ascii="Times New Roman" w:hAnsi="Times New Roman" w:cs="Times New Roman"/>
          <w:sz w:val="24"/>
          <w:szCs w:val="24"/>
          <w:rtl w:val="off"/>
        </w:rPr>
        <w:t>. Сборник рабочих программ. 10-11 классы6 учебное пособие для общеобразовательных организаций:базовый и углулённый уровни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color w:val="231F20"/>
          <w:szCs w:val="24"/>
          <w:rtl w:val="off"/>
        </w:rPr>
        <w:t xml:space="preserve"> /составитель: Бурмитстрова Т.А. - М.:Просвещение, 2018.) и (”Геометрия. </w:t>
      </w:r>
      <w:r>
        <w:rPr>
          <w:rFonts w:ascii="Times New Roman" w:hAnsi="Times New Roman" w:cs="Times New Roman"/>
          <w:sz w:val="24"/>
          <w:szCs w:val="24"/>
          <w:rtl w:val="off"/>
        </w:rPr>
        <w:t>Сборник рабочих программ. 10-11 классы:  учебное пособие для общеобразовательных организаций: базовый и углулённый уровни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color w:val="231F20"/>
          <w:szCs w:val="24"/>
          <w:rtl w:val="off"/>
        </w:rPr>
        <w:t xml:space="preserve"> /составитель: Бурмитстрова Т.А. - М.:Просвещение, 2018. )</w:t>
      </w:r>
    </w:p>
    <w:p>
      <w:pPr>
        <w:ind w:rightChars="0" w:right="0"/>
        <w:contextualSpacing/>
        <w:jc w:val="both"/>
        <w:spacing w:after="200"/>
        <w:rPr>
          <w:lang w:eastAsia="en-US"/>
          <w:rFonts w:eastAsia="Calibri"/>
          <w:szCs w:val="24"/>
        </w:rPr>
      </w:pPr>
      <w:r>
        <w:rPr>
          <w:lang w:eastAsia="en-US"/>
          <w:rFonts w:eastAsia="Calibri"/>
          <w:szCs w:val="24"/>
        </w:rPr>
        <w:t xml:space="preserve">      Содержание программы по </w:t>
      </w:r>
      <w:r>
        <w:rPr>
          <w:lang w:eastAsia="en-US"/>
          <w:rFonts w:eastAsia="Calibri"/>
          <w:szCs w:val="24"/>
          <w:rtl w:val="off"/>
        </w:rPr>
        <w:t xml:space="preserve">математике </w:t>
      </w:r>
      <w:r>
        <w:rPr>
          <w:lang w:eastAsia="en-US"/>
          <w:rFonts w:eastAsia="Calibri"/>
          <w:szCs w:val="24"/>
        </w:rPr>
        <w:t xml:space="preserve">  направлено на освоение учащимися знаний, умений и навыков на углублённом уровне. Она включает все темы, предусмотренные федеральным компонентом государственного образовательного стандарта среднего общего образования по </w:t>
      </w:r>
      <w:r>
        <w:rPr>
          <w:lang w:eastAsia="en-US"/>
          <w:rFonts w:eastAsia="Calibri"/>
          <w:szCs w:val="24"/>
          <w:rtl w:val="off"/>
        </w:rPr>
        <w:t>математике</w:t>
      </w:r>
      <w:r>
        <w:rPr>
          <w:lang w:eastAsia="en-US"/>
          <w:rFonts w:eastAsia="Calibri"/>
          <w:szCs w:val="24"/>
        </w:rPr>
        <w:t xml:space="preserve"> и авторской программы учебного предмета.</w:t>
      </w:r>
    </w:p>
    <w:p>
      <w:pPr>
        <w:ind w:rightChars="0" w:right="0"/>
        <w:autoSpaceDE w:val="off"/>
        <w:autoSpaceDN w:val="off"/>
        <w:contextualSpacing/>
        <w:rPr>
          <w:color w:val="231F20"/>
          <w:szCs w:val="24"/>
          <w:rtl w:val="off"/>
        </w:rPr>
      </w:pPr>
      <w:r>
        <w:rPr>
          <w:lang w:eastAsia="en-US"/>
          <w:rFonts w:eastAsia="Calibri"/>
          <w:szCs w:val="24"/>
        </w:rPr>
        <w:t xml:space="preserve">  Согласно базисному плану для общеобразовательных учреждений Российской Федерации, учебному плану и годовому календарному учебному графику МБОУ «Скороднянская СОШ» </w:t>
      </w:r>
      <w:r>
        <w:rPr>
          <w:color w:val="231F20"/>
          <w:szCs w:val="24"/>
          <w:rtl w:val="off"/>
        </w:rPr>
        <w:t>на  обучение математике на углублённом уровне отводится:</w:t>
      </w:r>
    </w:p>
    <w:p>
      <w:pPr>
        <w:ind w:rightChars="0" w:right="0"/>
        <w:autoSpaceDE w:val="off"/>
        <w:autoSpaceDN w:val="off"/>
        <w:contextualSpacing/>
        <w:rPr>
          <w:color w:val="231F20"/>
          <w:szCs w:val="24"/>
          <w:rtl w:val="off"/>
        </w:rPr>
      </w:pPr>
    </w:p>
    <w:tbl>
      <w:tblPr>
        <w:tblStyle w:val="afffff1"/>
        <w:tblLook w:val="04A0" w:firstRow="1" w:lastRow="0" w:firstColumn="1" w:lastColumn="0" w:noHBand="0" w:noVBand="1"/>
        <w:tblLayout w:type="autofit"/>
      </w:tblPr>
      <w:tblGrid>
        <w:gridCol w:w="3190"/>
        <w:gridCol w:w="3190"/>
        <w:gridCol w:w="319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Merge w:val="restart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Предмет</w:t>
            </w:r>
          </w:p>
        </w:tc>
        <w:tc>
          <w:tcPr>
            <w:tcW w:w="6380" w:type="dxa"/>
            <w:gridSpan w:val="2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Количество часов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Merge w:val="continue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</w:p>
        </w:tc>
        <w:tc>
          <w:tcPr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10 класс</w:t>
            </w:r>
          </w:p>
        </w:tc>
        <w:tc>
          <w:tcPr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11 класс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Алгебра и начала математического анализа</w:t>
            </w:r>
          </w:p>
        </w:tc>
        <w:tc>
          <w:tcPr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136</w:t>
            </w:r>
          </w:p>
        </w:tc>
        <w:tc>
          <w:tcPr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136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Геометрия</w:t>
            </w:r>
          </w:p>
        </w:tc>
        <w:tc>
          <w:tcPr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68</w:t>
            </w:r>
          </w:p>
        </w:tc>
        <w:tc>
          <w:tcPr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68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Всего</w:t>
            </w:r>
          </w:p>
        </w:tc>
        <w:tc>
          <w:tcPr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204</w:t>
            </w:r>
          </w:p>
        </w:tc>
        <w:tc>
          <w:tcPr>
            <w:tcW w:w="3190" w:type="dxa"/>
            <w:vAlign w:val="top"/>
          </w:tcPr>
          <w:p>
            <w:pPr>
              <w:ind w:rightChars="0" w:right="0"/>
              <w:autoSpaceDE w:val="off"/>
              <w:autoSpaceDN w:val="off"/>
              <w:contextualSpacing/>
              <w:jc w:val="center"/>
              <w:rPr>
                <w:lang w:eastAsia="en-US"/>
                <w:rFonts w:eastAsia="Calibri"/>
                <w:szCs w:val="24"/>
              </w:rPr>
            </w:pPr>
            <w:r>
              <w:rPr>
                <w:lang w:eastAsia="en-US"/>
                <w:rFonts w:eastAsia="Calibri"/>
                <w:szCs w:val="24"/>
                <w:rtl w:val="off"/>
              </w:rPr>
              <w:t>204</w:t>
            </w:r>
          </w:p>
        </w:tc>
      </w:tr>
    </w:tbl>
    <w:p>
      <w:pPr>
        <w:ind w:rightChars="0" w:right="0"/>
        <w:autoSpaceDE w:val="off"/>
        <w:autoSpaceDN w:val="off"/>
        <w:contextualSpacing/>
        <w:rPr>
          <w:lang w:eastAsia="en-US"/>
          <w:rFonts w:eastAsia="Calibri"/>
          <w:szCs w:val="24"/>
        </w:rPr>
      </w:pPr>
      <w:r>
        <w:rPr>
          <w:lang w:eastAsia="en-US"/>
          <w:rFonts w:eastAsia="Calibri"/>
          <w:szCs w:val="24"/>
        </w:rPr>
        <w:t>.</w:t>
      </w:r>
    </w:p>
    <w:p>
      <w:pPr>
        <w:ind w:rightChars="0" w:right="0"/>
        <w:autoSpaceDE w:val="off"/>
        <w:autoSpaceDN w:val="off"/>
        <w:contextualSpacing/>
        <w:rPr>
          <w:b/>
          <w:color w:val="231F20"/>
          <w:szCs w:val="24"/>
          <w:rtl w:val="off"/>
        </w:rPr>
      </w:pPr>
      <w:r>
        <w:rPr>
          <w:b w:val="0"/>
          <w:color w:val="231F20"/>
          <w:szCs w:val="24"/>
          <w:rtl w:val="off"/>
        </w:rPr>
        <w:t>Рабочая программа предназначена для организации процесса обучения по</w:t>
      </w:r>
      <w:r>
        <w:rPr>
          <w:b/>
          <w:color w:val="231F20"/>
          <w:szCs w:val="24"/>
          <w:rtl w:val="off"/>
        </w:rPr>
        <w:t xml:space="preserve"> УМК:</w:t>
      </w:r>
    </w:p>
    <w:p>
      <w:pPr>
        <w:ind w:rightChars="0" w:right="0"/>
        <w:autoSpaceDE w:val="off"/>
        <w:autoSpaceDN w:val="off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b w:val="0"/>
          <w:color w:val="231F20"/>
          <w:szCs w:val="24"/>
          <w:rtl w:val="off"/>
        </w:rPr>
        <w:t>1</w:t>
      </w:r>
      <w:r>
        <w:rPr>
          <w:b/>
          <w:color w:val="231F20"/>
          <w:szCs w:val="24"/>
          <w:rtl w:val="off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Алгебра и начала математического нализа, 10</w:t>
      </w:r>
      <w:r>
        <w:rPr>
          <w:rFonts w:ascii="Times New Roman" w:eastAsia="Times New Roman" w:hAnsi="Times New Roman" w:cs="Times New Roman"/>
          <w:bCs/>
          <w:sz w:val="24"/>
          <w:szCs w:val="24"/>
          <w:rtl w:val="off"/>
        </w:rPr>
        <w:t xml:space="preserve"> класс. учеб. для общеобразоват. организаций: базовый и углубл. уровни</w:t>
      </w:r>
      <w:r>
        <w:rPr>
          <w:b/>
          <w:color w:val="231F20"/>
          <w:szCs w:val="24"/>
          <w:rtl w:val="o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М. Никольский, М. К. Потапов, Н. Н. Решетников, А. В. Шевкин</w:t>
      </w:r>
      <w:r>
        <w:rPr>
          <w:rFonts w:ascii="Times New Roman" w:hAnsi="Times New Roman" w:cs="Times New Roman"/>
          <w:sz w:val="24"/>
          <w:szCs w:val="24"/>
          <w:rtl w:val="off"/>
        </w:rPr>
        <w:t>]. - М.: Просвещение, 2021.</w:t>
      </w:r>
    </w:p>
    <w:p>
      <w:pPr>
        <w:ind w:rightChars="0" w:right="0"/>
        <w:autoSpaceDE w:val="off"/>
        <w:autoSpaceDN w:val="off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color w:val="231F20"/>
          <w:szCs w:val="24"/>
          <w:rtl w:val="off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Алгебра и начала математического нализа, 1</w:t>
      </w:r>
      <w:r>
        <w:rPr>
          <w:rFonts w:ascii="Times New Roman" w:eastAsia="Times New Roman" w:hAnsi="Times New Roman" w:cs="Times New Roman"/>
          <w:bCs/>
          <w:sz w:val="24"/>
          <w:szCs w:val="24"/>
          <w:rtl w:val="off"/>
        </w:rPr>
        <w:t>1 класс. учеб. для общеобразоват. организаций: базовый и углубл. уровни</w:t>
      </w:r>
      <w:r>
        <w:rPr>
          <w:b/>
          <w:color w:val="231F20"/>
          <w:szCs w:val="24"/>
          <w:rtl w:val="o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М. Никольский, М. К. Потапов, Н. Н. Решетников, А. В. Шевкин</w:t>
      </w:r>
      <w:r>
        <w:rPr>
          <w:rFonts w:ascii="Times New Roman" w:hAnsi="Times New Roman" w:cs="Times New Roman"/>
          <w:sz w:val="24"/>
          <w:szCs w:val="24"/>
          <w:rtl w:val="off"/>
        </w:rPr>
        <w:t>]. - М.: Просвещение, 2021.</w:t>
      </w:r>
    </w:p>
    <w:p>
      <w:pPr>
        <w:ind w:rightChars="0" w:right="0"/>
        <w:autoSpaceDE w:val="off"/>
        <w:autoSpaceDN w:val="off"/>
        <w:contextualSpacing/>
        <w:rPr>
          <w:b w:val="0"/>
          <w:color w:val="231F20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3. Геометрия. 10-11 класы. : у</w:t>
      </w:r>
      <w:r>
        <w:rPr>
          <w:rFonts w:ascii="Times New Roman" w:eastAsia="Times New Roman" w:hAnsi="Times New Roman" w:cs="Times New Roman"/>
          <w:bCs/>
          <w:sz w:val="24"/>
          <w:szCs w:val="24"/>
          <w:rtl w:val="off"/>
        </w:rPr>
        <w:t>чеб. для общеобразоват. организаций: базовый и углубл. уровни</w:t>
      </w:r>
      <w:r>
        <w:rPr>
          <w:b/>
          <w:color w:val="231F20"/>
          <w:szCs w:val="24"/>
          <w:rtl w:val="off"/>
        </w:rPr>
        <w:t xml:space="preserve"> /[</w:t>
      </w:r>
      <w:r>
        <w:rPr>
          <w:b w:val="0"/>
          <w:color w:val="231F20"/>
          <w:szCs w:val="24"/>
          <w:rtl w:val="off"/>
        </w:rPr>
        <w:t>Л.С. Атанасян и др.] -М.: Просвещение, 2020.</w:t>
      </w:r>
    </w:p>
    <w:p>
      <w:pPr>
        <w:ind w:rightChars="0" w:right="0"/>
        <w:autoSpaceDE w:val="off"/>
        <w:autoSpaceDN w:val="off"/>
        <w:contextualSpacing/>
      </w:pPr>
      <w:r>
        <w:rPr>
          <w:b w:val="0"/>
          <w:color w:val="231F20"/>
          <w:szCs w:val="24"/>
          <w:rtl w:val="off"/>
        </w:rPr>
        <w:t xml:space="preserve">    Рабочая программа обеспечивает достижение планируемых результатов освоения учебного предмета “Математика: </w:t>
      </w:r>
      <w:r>
        <w:rPr>
          <w:rFonts w:ascii="Times New Roman" w:eastAsia="Times New Roman" w:hAnsi="Times New Roman" w:cs="Times New Roman"/>
          <w:bCs/>
          <w:sz w:val="24"/>
          <w:szCs w:val="24"/>
          <w:rtl w:val="off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лгебра и начала математического нализа</w:t>
      </w:r>
      <w:r>
        <w:rPr>
          <w:rFonts w:ascii="Times New Roman" w:eastAsia="Times New Roman" w:hAnsi="Times New Roman" w:cs="Times New Roman"/>
          <w:bCs/>
          <w:sz w:val="24"/>
          <w:szCs w:val="24"/>
          <w:rtl w:val="off"/>
        </w:rPr>
        <w:t xml:space="preserve">, геометрия”. </w:t>
      </w:r>
    </w:p>
    <w:p>
      <w:pPr>
        <w:ind w:rightChars="0" w:right="0"/>
        <w:autoSpaceDE w:val="off"/>
        <w:autoSpaceDN w:val="off"/>
        <w:contextualSpacing/>
        <w:jc w:val="center"/>
        <w:rPr>
          <w:b/>
          <w:color w:val="000000"/>
          <w:szCs w:val="24"/>
        </w:rPr>
      </w:pPr>
      <w:r>
        <w:rPr>
          <w:b/>
          <w:color w:val="231F20"/>
          <w:szCs w:val="24"/>
        </w:rPr>
        <w:t>Раздел 1.</w:t>
      </w:r>
    </w:p>
    <w:p>
      <w:pPr>
        <w:ind w:rightChars="0" w:right="0"/>
        <w:contextualSpacing/>
        <w:rPr>
          <w:szCs w:val="24"/>
        </w:rPr>
      </w:pPr>
    </w:p>
    <w:p>
      <w:pPr>
        <w:ind w:rightChars="0" w:right="0"/>
        <w:contextualSpacing/>
        <w:jc w:val="center"/>
        <w:rPr>
          <w:szCs w:val="24"/>
        </w:rPr>
      </w:pPr>
      <w:r>
        <w:rPr>
          <w:b/>
          <w:bCs/>
          <w:szCs w:val="24"/>
        </w:rPr>
        <w:t>Планируемые результаты изучения учебного предмета “</w:t>
      </w:r>
      <w:r>
        <w:rPr>
          <w:b/>
          <w:bCs/>
          <w:szCs w:val="24"/>
          <w:rtl w:val="off"/>
        </w:rPr>
        <w:t>Математика</w:t>
      </w:r>
      <w:r>
        <w:rPr>
          <w:b/>
          <w:bCs/>
          <w:szCs w:val="24"/>
        </w:rPr>
        <w:t>”</w:t>
      </w:r>
    </w:p>
    <w:p>
      <w:pPr>
        <w:ind w:rightChars="0" w:right="0"/>
        <w:contextualSpacing/>
        <w:jc w:val="center"/>
        <w:rPr>
          <w:szCs w:val="24"/>
        </w:rPr>
      </w:pPr>
    </w:p>
    <w:p>
      <w:pPr>
        <w:ind w:rightChars="0" w:right="0"/>
        <w:contextualSpacing/>
        <w:rPr>
          <w:b/>
          <w:bCs/>
          <w:i/>
          <w:iCs/>
          <w:szCs w:val="24"/>
          <w:rtl w:val="off"/>
        </w:rPr>
      </w:pPr>
      <w:r>
        <w:rPr>
          <w:szCs w:val="24"/>
        </w:rPr>
        <w:t xml:space="preserve">   </w:t>
      </w:r>
      <w:r>
        <w:rPr>
          <w:b w:val="0"/>
          <w:bCs w:val="0"/>
          <w:i/>
          <w:iCs/>
          <w:szCs w:val="24"/>
        </w:rPr>
        <w:t xml:space="preserve"> В результате изучения </w:t>
      </w:r>
      <w:r>
        <w:rPr>
          <w:b w:val="0"/>
          <w:bCs w:val="0"/>
          <w:i/>
          <w:iCs/>
          <w:szCs w:val="24"/>
          <w:rtl w:val="off"/>
        </w:rPr>
        <w:t xml:space="preserve">курса алгебры и начал математического анализа </w:t>
      </w:r>
      <w:r>
        <w:rPr>
          <w:b w:val="0"/>
          <w:bCs w:val="0"/>
          <w:i/>
          <w:iCs/>
          <w:szCs w:val="24"/>
        </w:rPr>
        <w:t xml:space="preserve"> на </w:t>
      </w:r>
      <w:r>
        <w:rPr>
          <w:b w:val="0"/>
          <w:bCs w:val="0"/>
          <w:i/>
          <w:iCs/>
          <w:szCs w:val="24"/>
          <w:rtl w:val="off"/>
        </w:rPr>
        <w:t xml:space="preserve">углублённом </w:t>
      </w:r>
      <w:r>
        <w:rPr>
          <w:b w:val="0"/>
          <w:bCs w:val="0"/>
          <w:i/>
          <w:iCs/>
          <w:szCs w:val="24"/>
        </w:rPr>
        <w:t xml:space="preserve">уровне  </w:t>
      </w:r>
      <w:r>
        <w:rPr>
          <w:b w:val="0"/>
          <w:bCs w:val="0"/>
          <w:i/>
          <w:iCs/>
          <w:szCs w:val="24"/>
          <w:rtl w:val="off"/>
        </w:rPr>
        <w:t>в старшей школе ученик должен</w:t>
      </w:r>
    </w:p>
    <w:p>
      <w:pPr>
        <w:ind w:rightChars="0" w:right="0"/>
        <w:contextualSpacing/>
        <w:rPr>
          <w:szCs w:val="24"/>
          <w:rtl w:val="off"/>
        </w:rPr>
      </w:pPr>
      <w:r>
        <w:rPr>
          <w:b/>
          <w:bCs/>
          <w:szCs w:val="24"/>
          <w:rtl w:val="off"/>
        </w:rPr>
        <w:t>Знать/понимать</w:t>
      </w:r>
    </w:p>
    <w:p>
      <w:pPr>
        <w:ind w:rightChars="0" w:right="0"/>
        <w:contextualSpacing/>
        <w:jc w:val="both"/>
        <w:tabs>
          <w:tab w:val="num" w:pos="747"/>
          <w:tab w:val="num" w:pos="142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>
      <w:pPr>
        <w:ind w:rightChars="0" w:right="0"/>
        <w:contextualSpacing/>
        <w:jc w:val="both"/>
        <w:tabs>
          <w:tab w:val="num" w:pos="747"/>
          <w:tab w:val="num" w:pos="142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rtl w:val="off"/>
        </w:rPr>
      </w:pPr>
      <w:r>
        <w:rPr>
          <w:rFonts w:ascii="Times New Roman" w:hAnsi="Times New Roman" w:cs="Times New Roman"/>
          <w:iCs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</w:t>
      </w:r>
    </w:p>
    <w:p>
      <w:pPr>
        <w:ind w:rightChars="0" w:right="0"/>
        <w:contextualSpacing/>
        <w:jc w:val="both"/>
        <w:tabs>
          <w:tab w:val="num" w:pos="747"/>
          <w:tab w:val="num" w:pos="142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rtl w:val="off"/>
        </w:rPr>
        <w:t>-идеи расширения числовых множеств как способа построения математичесакого аппарата для решения практических задач и внутренних задач математики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>
      <w:pPr>
        <w:ind w:rightChars="0" w:right="0"/>
        <w:contextualSpacing/>
        <w:jc w:val="both"/>
        <w:tabs>
          <w:tab w:val="num" w:pos="747"/>
          <w:tab w:val="num" w:pos="142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rtl w:val="off"/>
        </w:rPr>
      </w:pPr>
      <w:r>
        <w:rPr>
          <w:rFonts w:ascii="Times New Roman" w:hAnsi="Times New Roman" w:cs="Times New Roman"/>
          <w:iCs/>
          <w:sz w:val="24"/>
          <w:szCs w:val="24"/>
          <w:rtl w:val="off"/>
        </w:rPr>
        <w:t>-значение идей, методов и результатов алгебры и математического анализа для построения моделей реальных процессов и ситуаций;</w:t>
      </w:r>
    </w:p>
    <w:p>
      <w:pPr>
        <w:ind w:rightChars="0" w:right="0"/>
        <w:contextualSpacing/>
        <w:jc w:val="both"/>
        <w:tabs>
          <w:tab w:val="num" w:pos="747"/>
          <w:tab w:val="num" w:pos="142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  <w:rtl w:val="off"/>
        </w:rPr>
      </w:pPr>
      <w:r>
        <w:rPr>
          <w:rFonts w:ascii="Times New Roman" w:hAnsi="Times New Roman" w:cs="Times New Roman"/>
          <w:iCs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>
      <w:pPr>
        <w:ind w:rightChars="0" w:right="0"/>
        <w:contextualSpacing/>
        <w:jc w:val="both"/>
        <w:tabs>
          <w:tab w:val="num" w:pos="747"/>
          <w:tab w:val="num" w:pos="1428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rtl w:val="off"/>
        </w:rPr>
        <w:t>-различие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>
      <w:pPr>
        <w:ind w:rightChars="0" w:right="0"/>
        <w:contextualSpacing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вероятностный характер различных процессов окружающего мира.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sz w:val="24"/>
          <w:szCs w:val="24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>
      <w:pPr>
        <w:ind w:rightChars="0" w:right="0"/>
        <w:contextualSpacing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>
      <w:pPr>
        <w:ind w:rightChars="0" w:right="0"/>
        <w:autoSpaceDE w:val="off"/>
        <w:autoSpaceDN w:val="off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bCs/>
          <w:sz w:val="24"/>
          <w:szCs w:val="24"/>
          <w:rtl w:val="off"/>
        </w:rPr>
        <w:t>Уметь:</w:t>
      </w:r>
    </w:p>
    <w:p>
      <w:pPr>
        <w:pStyle w:val="affe"/>
        <w:ind w:left="0" w:rightChars="0" w:right="0" w:hanging="350"/>
        <w:contextualSpacing/>
        <w:numPr>
          <w:ilvl w:val="0"/>
          <w:numId w:val="1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>
      <w:pPr>
        <w:pStyle w:val="affe"/>
        <w:ind w:left="0" w:rightChars="0" w:right="0" w:hanging="350"/>
        <w:contextualSpacing/>
        <w:numPr>
          <w:ilvl w:val="0"/>
          <w:numId w:val="1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>
      <w:pPr>
        <w:pStyle w:val="affe"/>
        <w:ind w:left="0" w:rightChars="0" w:right="0" w:hanging="350"/>
        <w:contextualSpacing/>
        <w:numPr>
          <w:ilvl w:val="0"/>
          <w:numId w:val="1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>находить корни многочленов с одной переменной, раскладывать многочлены на множители;</w:t>
      </w:r>
    </w:p>
    <w:p>
      <w:pPr>
        <w:pStyle w:val="affe"/>
        <w:ind w:left="0" w:rightChars="0" w:right="0" w:hanging="350"/>
        <w:contextualSpacing/>
        <w:numPr>
          <w:ilvl w:val="0"/>
          <w:numId w:val="1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степени, радикалы, логарифмы и тригонометрические функции</w:t>
      </w:r>
    </w:p>
    <w:p>
      <w:pPr>
        <w:pStyle w:val="affe"/>
        <w:ind w:left="0" w:rightChars="0" w:right="0" w:hanging="284"/>
        <w:contextualSpacing/>
        <w:numPr>
          <w:ilvl w:val="0"/>
          <w:numId w:val="2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>
      <w:pPr>
        <w:pStyle w:val="affe"/>
        <w:ind w:left="0" w:rightChars="0" w:right="0" w:hanging="284"/>
        <w:contextualSpacing/>
        <w:numPr>
          <w:ilvl w:val="0"/>
          <w:numId w:val="2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>
      <w:pPr>
        <w:pStyle w:val="affe"/>
        <w:ind w:left="0" w:rightChars="0" w:right="0" w:hanging="284"/>
        <w:contextualSpacing/>
        <w:numPr>
          <w:ilvl w:val="0"/>
          <w:numId w:val="2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>
      <w:pPr>
        <w:pStyle w:val="affe"/>
        <w:ind w:left="0" w:rightChars="0" w:right="0" w:hanging="284"/>
        <w:contextualSpacing/>
        <w:numPr>
          <w:ilvl w:val="0"/>
          <w:numId w:val="2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неравенств с двумя переменными и их систем.</w:t>
      </w:r>
    </w:p>
    <w:p>
      <w:pPr>
        <w:pStyle w:val="affe"/>
        <w:ind w:left="0" w:rightChars="0" w:right="0" w:hanging="284"/>
        <w:contextualSpacing/>
        <w:numPr>
          <w:ilvl w:val="0"/>
          <w:numId w:val="2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>
      <w:pPr>
        <w:pStyle w:val="affe"/>
        <w:ind w:left="0" w:rightChars="0" w:right="0" w:hanging="284"/>
        <w:contextualSpacing/>
        <w:numPr>
          <w:ilvl w:val="0"/>
          <w:numId w:val="2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функций;</w:t>
      </w:r>
    </w:p>
    <w:p>
      <w:pPr>
        <w:pStyle w:val="affe"/>
        <w:ind w:left="0" w:rightChars="0" w:right="0" w:hanging="284"/>
        <w:contextualSpacing/>
        <w:numPr>
          <w:ilvl w:val="0"/>
          <w:numId w:val="3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>
      <w:pPr>
        <w:pStyle w:val="affe"/>
        <w:ind w:left="0" w:rightChars="0" w:right="0" w:hanging="284"/>
        <w:contextualSpacing/>
        <w:numPr>
          <w:ilvl w:val="0"/>
          <w:numId w:val="3"/>
        </w:numPr>
        <w:spacing w:after="0" w:afterAutospacing="0" w:before="0" w:before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вычислять, в простейших случаях, вероятности событий на основе подсчета числа исходов.</w:t>
      </w:r>
    </w:p>
    <w:p>
      <w:pPr>
        <w:pStyle w:val="affe"/>
        <w:ind w:left="0" w:rightChars="0" w:right="0"/>
        <w:contextualSpacing/>
        <w:spacing w:after="0" w:afterAutospacing="0" w:before="0" w:beforeAutospacing="0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 w:val="off"/>
        </w:rPr>
        <w:t>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 xml:space="preserve"> </w:t>
      </w:r>
    </w:p>
    <w:p>
      <w:pPr>
        <w:pStyle w:val="affe"/>
        <w:ind w:left="0" w:rightChars="0" w:right="0"/>
        <w:contextualSpacing/>
        <w:spacing w:after="0" w:afterAutospacing="0" w:before="0" w:beforeAutospacing="0"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</w:t>
      </w:r>
      <w:r>
        <w:rPr>
          <w:rFonts w:ascii="Times New Roman" w:hAnsi="Times New Roman" w:cs="Times New Roman"/>
          <w:sz w:val="24"/>
          <w:szCs w:val="24"/>
          <w:rtl w:val="off"/>
        </w:rPr>
        <w:t>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sz w:val="24"/>
          <w:szCs w:val="24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 исследования простейших математических моделей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bCs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анализа реальных числовых данных, представленных в виде диаграмм, графиков; 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 w:val="off"/>
        </w:rPr>
        <w:t>-</w:t>
      </w:r>
      <w:r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</w:t>
      </w:r>
      <w:r>
        <w:rPr>
          <w:rFonts w:ascii="Times New Roman" w:hAnsi="Times New Roman" w:cs="Times New Roman"/>
          <w:sz w:val="24"/>
          <w:szCs w:val="24"/>
          <w:rtl w:val="off"/>
        </w:rPr>
        <w:t>.</w:t>
      </w:r>
    </w:p>
    <w:p>
      <w:pPr>
        <w:ind w:rightChars="0" w:right="0" w:firstLine="709"/>
        <w:contextualSpacing/>
        <w:jc w:val="left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В результате изучения геометрии на </w:t>
      </w:r>
      <w:r>
        <w:rPr>
          <w:b w:val="0"/>
          <w:bCs w:val="0"/>
          <w:i/>
          <w:iCs/>
          <w:rtl w:val="off"/>
        </w:rPr>
        <w:t xml:space="preserve">углублённом </w:t>
      </w:r>
      <w:r>
        <w:rPr>
          <w:b w:val="0"/>
          <w:bCs w:val="0"/>
          <w:i/>
          <w:iCs/>
        </w:rPr>
        <w:t xml:space="preserve">уровне в </w:t>
      </w:r>
      <w:r>
        <w:rPr>
          <w:b w:val="0"/>
          <w:bCs w:val="0"/>
          <w:i/>
          <w:iCs/>
          <w:rtl w:val="off"/>
        </w:rPr>
        <w:t>старшей школе</w:t>
      </w:r>
      <w:r>
        <w:rPr>
          <w:b w:val="0"/>
          <w:bCs w:val="0"/>
          <w:i/>
          <w:iCs/>
        </w:rPr>
        <w:t xml:space="preserve"> ученик должен</w:t>
      </w:r>
    </w:p>
    <w:p>
      <w:pPr>
        <w:pStyle w:val="affe"/>
        <w:ind w:left="0" w:rightChars="0" w:right="0"/>
        <w:contextualSpacing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Знать/понимать 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-основные понятия и определения геометрических фигур по программе;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-формулировки аксиом стереометрии, основных теорем и их следствий;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-возможности геометрии в описании свойств реальных предметов и их взаимного расположения;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-роль аксиом в геометрии;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-возможности геометрического языка как средства описания свойств реальных предметов и их взаимного расположения;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-изображать геометрические фигуры и тела, выполнять чертеж по условию задачи;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-решать геометрические задачи, опираясь на изученные свойства планиметрических и сиереометрических фигур и соотношений между ними, применяя алгебраический и тригонометрический аппарат;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-проводить доказательные рассуждения при решении задач, доказывать основные теоремы курса;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-вычислять линейные элемнеты и углывпространственных конфигурациях, объемы и площади поверхностей пространственных тел и их простейших комбинаций;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sz w:val="24"/>
          <w:szCs w:val="24"/>
          <w:rtl w:val="off"/>
        </w:rPr>
        <w:t>применять координатно-векторный метод для вычисления отношений расстояний и углов; строить сечения многогранников и изображать сечения тел вращения.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  <w:rtl w:val="off"/>
        </w:rPr>
      </w:pPr>
      <w:r>
        <w:rPr>
          <w:rFonts w:ascii="Times New Roman" w:hAnsi="Times New Roman" w:cs="Times New Roman"/>
          <w:b/>
          <w:bCs/>
          <w:sz w:val="24"/>
          <w:szCs w:val="24"/>
          <w:rtl w:val="off"/>
        </w:rPr>
        <w:t>Уметь</w:t>
      </w:r>
    </w:p>
    <w:p>
      <w:pPr>
        <w:pStyle w:val="affe"/>
        <w:ind w:left="0" w:rightChars="0" w:right="0"/>
        <w:contextualSpacing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изображать геометрические фигуры и тела, выполнять чертеж по условию задачи;</w:t>
      </w:r>
    </w:p>
    <w:p>
      <w:pPr>
        <w:pStyle w:val="affe"/>
        <w:ind w:left="0" w:rightChars="0" w:right="0"/>
        <w:contextualSpacing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>
      <w:pPr>
        <w:pStyle w:val="affe"/>
        <w:ind w:left="0" w:rightChars="0" w:right="0"/>
        <w:contextualSpacing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проводить доказательные рассуждения при решении задач, доказывать основные теоремы курса;</w:t>
      </w:r>
    </w:p>
    <w:p>
      <w:pPr>
        <w:pStyle w:val="affe"/>
        <w:ind w:left="0" w:rightChars="0" w:right="0"/>
        <w:contextualSpacing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вычислять линейные элементы и углы в пространственных конфигурациях, площади поверхностей пространственных тел и их простейших комбинаций;</w:t>
      </w:r>
    </w:p>
    <w:p>
      <w:pPr>
        <w:pStyle w:val="affe"/>
        <w:ind w:left="0" w:rightChars="0" w:right="0"/>
        <w:contextualSpacing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применять координатно-векторный метод для вычисления отношений, расстояний и углов;</w:t>
      </w:r>
    </w:p>
    <w:p>
      <w:pPr>
        <w:pStyle w:val="affe"/>
        <w:ind w:left="0" w:rightChars="0" w:right="0"/>
        <w:contextualSpacing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строить сечения многогранников и изображать сечения тел вращения. </w:t>
      </w:r>
    </w:p>
    <w:p>
      <w:pPr>
        <w:pStyle w:val="affe"/>
        <w:ind w:left="0" w:rightChars="0" w:right="0"/>
        <w:contextualSpacing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rtl w:val="off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affe"/>
        <w:ind w:left="0" w:rightChars="0" w:right="0"/>
        <w:contextualSpacing/>
        <w:spacing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исследования (моделирования) несложных практических ситуаций на основе изученных формул и свойств фигур;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• вычисления длин, площадей и объемов реалных объектов при решении практических задач, используя при необходимости справочники и вычислительные устройства.</w:t>
      </w:r>
    </w:p>
    <w:p>
      <w:pPr>
        <w:ind w:rightChars="0" w:right="0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ind w:rightChars="0" w:right="0"/>
        <w:contextualSpacing/>
        <w:rPr>
          <w:rFonts w:ascii="Times New Roman" w:hAnsi="Times New Roman" w:cs="Times New Roman"/>
          <w:b/>
          <w:bCs/>
          <w:sz w:val="24"/>
          <w:szCs w:val="24"/>
          <w:rtl w:val="off"/>
        </w:rPr>
      </w:pPr>
    </w:p>
    <w:p>
      <w:pPr>
        <w:ind w:rightChars="0" w:right="0"/>
        <w:autoSpaceDE w:val="off"/>
        <w:autoSpaceDN w:val="off"/>
        <w:contextualSpacing/>
        <w:jc w:val="center"/>
        <w:rPr>
          <w:b/>
          <w:color w:val="000000"/>
          <w:szCs w:val="24"/>
        </w:rPr>
      </w:pPr>
      <w:r>
        <w:rPr>
          <w:b/>
          <w:color w:val="231F20"/>
          <w:szCs w:val="24"/>
        </w:rPr>
        <w:t>Раздел 2.</w:t>
      </w: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  <w:r>
        <w:rPr>
          <w:b/>
          <w:bCs/>
          <w:szCs w:val="24"/>
        </w:rPr>
        <w:t xml:space="preserve">Содержание </w:t>
      </w:r>
      <w:r>
        <w:rPr>
          <w:b/>
          <w:bCs/>
          <w:szCs w:val="24"/>
          <w:rtl w:val="off"/>
        </w:rPr>
        <w:t>учебного предмета “Математика”</w:t>
      </w:r>
    </w:p>
    <w:p>
      <w:pPr>
        <w:ind w:rightChars="0" w:right="0"/>
        <w:contextualSpacing/>
        <w:jc w:val="center"/>
        <w:rPr>
          <w:szCs w:val="24"/>
          <w:rtl w:val="off"/>
        </w:rPr>
      </w:pPr>
      <w:r>
        <w:rPr>
          <w:b/>
          <w:bCs/>
          <w:szCs w:val="24"/>
          <w:rtl w:val="off"/>
        </w:rPr>
        <w:t>Алгебра и начала математического анализа</w:t>
      </w:r>
    </w:p>
    <w:p>
      <w:pPr>
        <w:ind w:rightChars="0" w:right="0"/>
        <w:contextualSpacing/>
        <w:jc w:val="center"/>
        <w:rPr>
          <w:szCs w:val="24"/>
        </w:rPr>
      </w:pPr>
      <w:r>
        <w:rPr>
          <w:szCs w:val="24"/>
          <w:rtl w:val="off"/>
        </w:rPr>
        <w:t>10 класс</w:t>
      </w:r>
    </w:p>
    <w:p>
      <w:pPr>
        <w:ind w:rightChars="0" w:right="0"/>
        <w:contextualSpacing/>
        <w:rPr>
          <w:b/>
          <w:bCs/>
          <w:rtl w:val="off"/>
        </w:rPr>
      </w:pPr>
      <w:r>
        <w:rPr>
          <w:b/>
          <w:bCs/>
          <w:rtl w:val="off"/>
        </w:rPr>
        <w:t xml:space="preserve">1. </w:t>
      </w:r>
      <w:r>
        <w:rPr>
          <w:b/>
          <w:bCs/>
        </w:rPr>
        <w:t>Действительные числа.</w:t>
      </w:r>
    </w:p>
    <w:p>
      <w:pPr>
        <w:ind w:rightChars="0" w:right="0"/>
        <w:contextualSpacing/>
        <w:rPr>
          <w:bCs/>
        </w:rPr>
      </w:pPr>
      <w:r>
        <w:rPr>
          <w:bCs/>
        </w:rPr>
        <w:t xml:space="preserve">Понятие натурального числа. Множества чисел. Свойства действительных чисел. Метод математической индукции. Перестановки. Размещения. Сочетания. Доказательство числовых неравенств. Делимость целых чисел. Сравнения по модулю </w:t>
      </w:r>
      <w:r>
        <w:rPr>
          <w:lang w:val="en-US"/>
          <w:bCs/>
        </w:rPr>
        <w:t>m</w:t>
      </w:r>
      <w:r>
        <w:rPr>
          <w:bCs/>
        </w:rPr>
        <w:t>.Задачи с целочисленными неизвестными.</w:t>
      </w:r>
    </w:p>
    <w:p>
      <w:pPr>
        <w:ind w:rightChars="0" w:right="0"/>
        <w:contextualSpacing/>
        <w:rPr>
          <w:bCs/>
        </w:rPr>
      </w:pPr>
      <w:r>
        <w:rPr>
          <w:b/>
          <w:bCs/>
          <w:rtl w:val="off"/>
        </w:rPr>
        <w:t xml:space="preserve">2. </w:t>
      </w:r>
      <w:r>
        <w:rPr>
          <w:b/>
          <w:bCs/>
        </w:rPr>
        <w:t xml:space="preserve">Рациональные уравнения и неравенства. </w:t>
      </w:r>
      <w:r>
        <w:rPr>
          <w:bCs/>
        </w:rPr>
        <w:t>Рациональные выражения. Формулы бинома Ньютона, суммы и разности степеней. Рациональные уравнения. Системы рациональных уравнений. Метод интервалов решения неравенств. Рациональные неравенства. Нестрогие неравенства. Системы рациональных неравенств.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b/>
          <w:bCs/>
          <w:rtl w:val="off"/>
        </w:rPr>
        <w:t xml:space="preserve">3. </w:t>
      </w:r>
      <w:r>
        <w:rPr>
          <w:b/>
          <w:bCs/>
        </w:rPr>
        <w:t xml:space="preserve">Корень степени </w:t>
      </w:r>
      <w:r>
        <w:rPr>
          <w:lang w:val="en-US"/>
          <w:b/>
          <w:bCs/>
        </w:rPr>
        <w:t>n</w:t>
      </w:r>
      <w:r>
        <w:rPr>
          <w:b/>
          <w:bCs/>
        </w:rPr>
        <w:t>.</w:t>
      </w:r>
      <w:r>
        <w:rPr>
          <w:bCs/>
        </w:rPr>
        <w:t xml:space="preserve">Понятия функции и её графика. Функция </w:t>
      </w:r>
      <w:r>
        <w:rPr>
          <w:lang w:val="en-US"/>
        </w:rPr>
        <w:t>y</w:t>
      </w:r>
      <w:r>
        <w:t>=</w:t>
      </w:r>
      <w:r>
        <w:rPr>
          <w:lang w:val="en-US"/>
          <w:position w:val="-6"/>
        </w:rPr>
        <w:object>
          <v:shapetype coordsize="21600, 21600" path="m0,0l21600,0,21600,21600,0,21600xe"/>
          <v:shape id="1025" o:spt="75" style="margin-left:0pt;margin-top:0pt;width:14pt;height:15pt;mso-wrap-style:none;mso-position-horizontal-relative:column;mso-position-vertical-relative:line;z-index:0" coordsize="21600, 21600" o:allowincell="t" filled="f" stroked="f" o:ole="">
            <v:imagedata r:id="rId2" o:title=""/>
          </v:shape>
          <o:OLEObject Type="Embed" ProgID="Equation.3" ShapeID="1025" DrawAspect="Content" ObjectID="_1025" r:id="rId3"/>
        </w:object>
      </w:r>
      <w:r>
        <w:t xml:space="preserve">. Понятие корня </w:t>
      </w:r>
      <w:r>
        <w:rPr>
          <w:position w:val="-6"/>
          <w:rtl w:val="off"/>
        </w:rPr>
        <w:t>.</w:t>
      </w:r>
      <w:r>
        <w:t xml:space="preserve">степени </w:t>
      </w:r>
      <w:r>
        <w:rPr>
          <w:lang w:val="en-US"/>
        </w:rPr>
        <w:t>n</w:t>
      </w:r>
      <w:r>
        <w:t>. Корни чётной и нечётной степеней. Арифметический корень. Свойства корн</w:t>
      </w:r>
      <w:r>
        <w:rPr>
          <w:rtl w:val="off"/>
        </w:rPr>
        <w:t xml:space="preserve">ей степени n. Функция y = </w:t>
      </w:r>
      <m:oMath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rtl w:val="off"/>
              </w:rPr>
              <m:t>n</m:t>
            </m:r>
          </m:deg>
          <m:e>
            <m:r>
              <w:rPr>
                <w:rFonts w:ascii="Cambria Math" w:hAnsi="Cambria Math"/>
                <w:rtl w:val="off"/>
              </w:rPr>
              <m:t>x</m:t>
            </m:r>
          </m:e>
        </m:rad>
      </m:oMath>
      <w:r>
        <w:rPr>
          <w:position w:val="-6"/>
        </w:rPr>
        <w:t xml:space="preserve"> </w:t>
      </w:r>
      <w:r>
        <w:rPr>
          <w:position w:val="-6"/>
          <w:rtl w:val="off"/>
        </w:rPr>
        <w:t>,</w:t>
      </w:r>
      <m:oMath>
        <m:r>
          <w:rPr>
            <w:rFonts w:ascii="Cambria Math" w:hAnsi="Cambria Math"/>
            <w:rtl w:val="off"/>
          </w:rPr>
          <m:t>x</m:t>
        </m:r>
        <m:r>
          <w:rPr>
            <w:rFonts w:ascii="Cambria Math" w:hAnsi="Cambria Math"/>
          </w:rPr>
          <m:t>≥</m:t>
        </m:r>
        <m:r>
          <w:rPr>
            <w:rFonts w:ascii="Cambria Math" w:hAnsi="Cambria Math"/>
            <w:rtl w:val="off"/>
          </w:rPr>
          <m:t>0</m:t>
        </m:r>
      </m:oMath>
    </w:p>
    <w:p>
      <w:pPr>
        <w:ind w:rightChars="0" w:right="0"/>
        <w:contextualSpacing/>
        <w:spacing w:line="276"/>
        <w:rPr>
          <w:position w:val="-6"/>
        </w:rPr>
      </w:pPr>
      <w:r>
        <w:rPr>
          <w:b/>
          <w:position w:val="-6"/>
          <w:rtl w:val="off"/>
        </w:rPr>
        <w:t xml:space="preserve">4. </w:t>
      </w:r>
      <w:r>
        <w:rPr>
          <w:b/>
          <w:position w:val="-6"/>
        </w:rPr>
        <w:t>Степень положительного числа.</w:t>
      </w:r>
      <w:r>
        <w:rPr>
          <w:position w:val="-6"/>
        </w:rPr>
        <w:t xml:space="preserve"> 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position w:val="-6"/>
        </w:rPr>
        <w:t>Понятие и свойства степени с рациональным показателем. Предел последовательности. Свойства пределов. Бесконечно убывающая геометрическая прогрессия. Число е. Понятие степени с иррациональным показателем. Показательная функция.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b/>
          <w:position w:val="-6"/>
          <w:rtl w:val="off"/>
        </w:rPr>
        <w:t xml:space="preserve">5. </w:t>
      </w:r>
      <w:r>
        <w:rPr>
          <w:b/>
          <w:position w:val="-6"/>
        </w:rPr>
        <w:t>Логарифмы.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position w:val="-6"/>
        </w:rPr>
        <w:t xml:space="preserve">Понятие и свойства логарифмов. Логарифмическая функция. 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b/>
          <w:position w:val="-6"/>
          <w:rtl w:val="off"/>
        </w:rPr>
        <w:t xml:space="preserve">6. </w:t>
      </w:r>
      <w:r>
        <w:rPr>
          <w:b/>
          <w:position w:val="-6"/>
        </w:rPr>
        <w:t>Показательные и логарифмические уравнения и неравенства.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position w:val="-6"/>
        </w:rPr>
        <w:t>Простейшие показательные и логарифмические уравнения. Уравнения, сводящиеся к простейшим заменой неизвестного. Простейшие показательные и логарифмические неравенства. Неравенства, сводящиеся к простейшим заменой неизвестного.</w:t>
      </w:r>
    </w:p>
    <w:p>
      <w:pPr>
        <w:ind w:rightChars="0" w:right="0"/>
        <w:contextualSpacing/>
        <w:rPr>
          <w:b/>
          <w:position w:val="-6"/>
        </w:rPr>
      </w:pPr>
      <w:r>
        <w:rPr>
          <w:b/>
          <w:position w:val="-6"/>
          <w:rtl w:val="off"/>
        </w:rPr>
        <w:t xml:space="preserve">7. </w:t>
      </w:r>
      <w:r>
        <w:rPr>
          <w:b/>
          <w:position w:val="-6"/>
        </w:rPr>
        <w:t>Синус и косинус угла.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position w:val="-6"/>
        </w:rPr>
        <w:t>Понятие угла и его меры. Определение синуса и косинуса угла, основные формулы для них. Арксинус и арккосинус.</w:t>
      </w:r>
    </w:p>
    <w:p>
      <w:pPr>
        <w:ind w:rightChars="0" w:right="0"/>
        <w:contextualSpacing/>
        <w:rPr>
          <w:position w:val="-6"/>
        </w:rPr>
      </w:pPr>
      <w:r>
        <w:rPr>
          <w:b/>
          <w:position w:val="-6"/>
          <w:rtl w:val="off"/>
        </w:rPr>
        <w:t xml:space="preserve">8. </w:t>
      </w:r>
      <w:r>
        <w:rPr>
          <w:b/>
          <w:position w:val="-6"/>
        </w:rPr>
        <w:t>Тангенс и котангенс угла.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position w:val="-6"/>
        </w:rPr>
        <w:t>Определение тангенса и котангенса угла и основные формулы для них. Арктангенс и арккотангенс.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b/>
          <w:position w:val="-6"/>
          <w:rtl w:val="off"/>
        </w:rPr>
        <w:t xml:space="preserve">9. </w:t>
      </w:r>
      <w:r>
        <w:rPr>
          <w:b/>
          <w:position w:val="-6"/>
        </w:rPr>
        <w:t>Формулы сложения.</w:t>
      </w:r>
    </w:p>
    <w:p>
      <w:pPr>
        <w:ind w:rightChars="0" w:right="0"/>
        <w:contextualSpacing/>
        <w:spacing w:line="276"/>
        <w:rPr>
          <w:position w:val="-6"/>
        </w:rPr>
      </w:pPr>
      <w:r>
        <w:rPr>
          <w:position w:val="-6"/>
        </w:rPr>
        <w:t xml:space="preserve">Косинус суммы и </w:t>
      </w:r>
      <w:r>
        <w:rPr>
          <w:position w:val="-6"/>
          <w:rtl w:val="off"/>
        </w:rPr>
        <w:t xml:space="preserve">косинус </w:t>
      </w:r>
      <w:r>
        <w:rPr>
          <w:position w:val="-6"/>
        </w:rPr>
        <w:t xml:space="preserve">разности двух углов. Формулы для дополнительных углов. Синус суммы и </w:t>
      </w:r>
      <w:r>
        <w:rPr>
          <w:position w:val="-6"/>
          <w:rtl w:val="off"/>
        </w:rPr>
        <w:t xml:space="preserve">синус разности </w:t>
      </w:r>
      <w:r>
        <w:rPr>
          <w:position w:val="-6"/>
        </w:rPr>
        <w:t>двух углов. Сумма и разность синусов и косинусов. Формулы для двойных и половинных углов. Произведение синусов и косинусов. Формулы для тангенсов.</w:t>
      </w:r>
    </w:p>
    <w:p>
      <w:pPr>
        <w:ind w:rightChars="0" w:right="0"/>
        <w:contextualSpacing/>
        <w:rPr>
          <w:position w:val="-6"/>
        </w:rPr>
      </w:pPr>
      <w:r>
        <w:rPr>
          <w:b/>
          <w:position w:val="-6"/>
          <w:rtl w:val="off"/>
        </w:rPr>
        <w:t xml:space="preserve">10. </w:t>
      </w:r>
      <w:r>
        <w:rPr>
          <w:b/>
          <w:position w:val="-6"/>
        </w:rPr>
        <w:t>Тригонометрические функции числового аргумента.</w:t>
      </w:r>
    </w:p>
    <w:p>
      <w:pPr>
        <w:ind w:rightChars="0" w:right="0"/>
        <w:contextualSpacing/>
        <w:rPr>
          <w:rtl w:val="off"/>
        </w:rPr>
      </w:pPr>
      <w:r>
        <w:t>Функци</w:t>
      </w:r>
      <w:r>
        <w:rPr>
          <w:rtl w:val="off"/>
        </w:rPr>
        <w:t>и y=sinx, y=cosx, y=tgx, y=ctgx.</w:t>
      </w:r>
      <w:r>
        <w:t xml:space="preserve">   </w:t>
      </w:r>
    </w:p>
    <w:p>
      <w:pPr>
        <w:ind w:rightChars="0" w:right="0"/>
        <w:contextualSpacing/>
      </w:pPr>
      <w:r>
        <w:rPr>
          <w:b/>
          <w:rtl w:val="off"/>
        </w:rPr>
        <w:t>11.</w:t>
      </w:r>
      <w:r>
        <w:rPr>
          <w:b/>
        </w:rPr>
        <w:t>Тригонометрические уравнения и неравенства.</w:t>
      </w:r>
    </w:p>
    <w:p>
      <w:pPr>
        <w:ind w:rightChars="0" w:right="0"/>
        <w:contextualSpacing/>
      </w:pPr>
      <w:r>
        <w:t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Простейшие тригонометрические неравенства. Неравенства, сводящиеся к простейшим заменой неизвестного. Введение вспомогательного угла.</w:t>
      </w:r>
    </w:p>
    <w:p>
      <w:pPr>
        <w:ind w:rightChars="0" w:right="0"/>
        <w:contextualSpacing/>
      </w:pPr>
      <w:r>
        <w:rPr>
          <w:b/>
          <w:rtl w:val="off"/>
        </w:rPr>
        <w:t xml:space="preserve">12. </w:t>
      </w:r>
      <w:r>
        <w:rPr>
          <w:b/>
        </w:rPr>
        <w:t>Вероятность события.</w:t>
      </w:r>
    </w:p>
    <w:p>
      <w:pPr>
        <w:ind w:rightChars="0" w:right="0"/>
        <w:contextualSpacing/>
      </w:pPr>
      <w:r>
        <w:t>Понятие и свойства вероятности события.</w:t>
      </w:r>
    </w:p>
    <w:p>
      <w:pPr>
        <w:ind w:rightChars="0" w:right="0"/>
        <w:contextualSpacing/>
      </w:pPr>
      <w:r>
        <w:rPr>
          <w:b/>
          <w:rtl w:val="off"/>
        </w:rPr>
        <w:t xml:space="preserve">13. </w:t>
      </w:r>
      <w:r>
        <w:rPr>
          <w:b/>
        </w:rPr>
        <w:t>Частота. Условная вероятность.</w:t>
      </w:r>
    </w:p>
    <w:p>
      <w:pPr>
        <w:ind w:rightChars="0" w:right="0"/>
        <w:contextualSpacing/>
      </w:pPr>
      <w:r>
        <w:t>Относительная частота события. Условная вероятность. Независимые события.</w:t>
      </w:r>
    </w:p>
    <w:p>
      <w:pPr>
        <w:ind w:rightChars="0" w:right="0"/>
        <w:contextualSpacing/>
        <w:rPr>
          <w:b/>
          <w:bCs/>
          <w:rtl w:val="off"/>
        </w:rPr>
      </w:pPr>
      <w:r>
        <w:rPr>
          <w:b/>
          <w:bCs/>
          <w:rtl w:val="off"/>
        </w:rPr>
        <w:t>14. Обобщение курса алгебры и начал математического анализа за 10 класс.</w:t>
      </w:r>
    </w:p>
    <w:p>
      <w:pPr>
        <w:ind w:rightChars="0" w:right="0"/>
        <w:contextualSpacing/>
        <w:jc w:val="center"/>
        <w:rPr>
          <w:rtl w:val="off"/>
        </w:rPr>
      </w:pPr>
      <w:r>
        <w:rPr>
          <w:b/>
          <w:bCs/>
          <w:i/>
          <w:iCs/>
          <w:rtl w:val="off"/>
        </w:rPr>
        <w:t>11 класс</w:t>
      </w:r>
    </w:p>
    <w:p>
      <w:pPr>
        <w:ind w:rightChars="0" w:right="0"/>
        <w:contextualSpacing/>
        <w:jc w:val="center"/>
      </w:pPr>
    </w:p>
    <w:p>
      <w:pPr>
        <w:pStyle w:val="a5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rtl w:val="off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Функции и их графики</w:t>
      </w:r>
      <w:r>
        <w:rPr>
          <w:rFonts w:ascii="Times New Roman" w:hAnsi="Times New Roman"/>
          <w:sz w:val="24"/>
          <w:szCs w:val="24"/>
        </w:rPr>
        <w:t xml:space="preserve">.  Элементарные функции. Исследование функций и построение их графиков элементарными методами. Основные способы преобразования графиков. Графики функций, содержащих модули.  </w:t>
      </w:r>
    </w:p>
    <w:p>
      <w:pPr>
        <w:pStyle w:val="30"/>
        <w:ind w:left="284"/>
        <w:keepNext/>
        <w:keepLines/>
        <w:shd w:val="clear" w:color="auto" w:fill="auto"/>
        <w:tabs>
          <w:tab w:val="left" w:pos="567"/>
        </w:tabs>
        <w:spacing w:after="59"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Предел функции и непрерывность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Понятие предела функции. Односторонние пределы, свойства пределов. Непрерывность функций в точке, на интервале,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>на отрезке</w:t>
      </w:r>
      <w:r>
        <w:rPr>
          <w:rStyle w:val="af0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Непрерывность элементарных функ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ций.</w:t>
      </w:r>
    </w:p>
    <w:p>
      <w:pPr>
        <w:pStyle w:val="30"/>
        <w:ind w:left="284"/>
        <w:keepNext/>
        <w:keepLines/>
        <w:shd w:val="clear" w:color="auto" w:fill="auto"/>
        <w:tabs>
          <w:tab w:val="left" w:pos="686"/>
        </w:tabs>
        <w:spacing w:after="54"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"/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Обратные функции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21"/>
          <w:rFonts w:ascii="Times New Roman" w:hAnsi="Times New Roman" w:cs="Times New Roman"/>
          <w:i w:val="0"/>
          <w:sz w:val="24"/>
          <w:szCs w:val="24"/>
        </w:rPr>
        <w:t>Понятие обратной функции.</w:t>
      </w:r>
      <w:r>
        <w:rPr>
          <w:rFonts w:ascii="Times New Roman" w:hAnsi="Times New Roman" w:cs="Times New Roman"/>
          <w:sz w:val="24"/>
          <w:szCs w:val="24"/>
        </w:rPr>
        <w:t xml:space="preserve"> Взаимно обратные функ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ции. Обратные тригонометрические функции.</w:t>
      </w:r>
    </w:p>
    <w:p>
      <w:pPr>
        <w:pStyle w:val="4"/>
        <w:ind w:left="284" w:right="20" w:firstLine="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Производная.</w:t>
      </w:r>
      <w:r>
        <w:rPr>
          <w:rFonts w:ascii="Times New Roman" w:hAnsi="Times New Roman" w:cs="Times New Roman"/>
          <w:sz w:val="24"/>
          <w:szCs w:val="24"/>
        </w:rPr>
        <w:t xml:space="preserve"> Понятие производной. Производная суммы, разности, произведения и частного двух функций.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>Непрерывность функций, имеющих производную, дифференциал.</w:t>
      </w:r>
      <w:r>
        <w:rPr>
          <w:rFonts w:ascii="Times New Roman" w:hAnsi="Times New Roman" w:cs="Times New Roman"/>
          <w:sz w:val="24"/>
          <w:szCs w:val="24"/>
        </w:rPr>
        <w:t xml:space="preserve"> Производные элементарных функций. Производная сложной функции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 </w:t>
      </w:r>
    </w:p>
    <w:p>
      <w:pPr>
        <w:pStyle w:val="30"/>
        <w:ind w:left="284"/>
        <w:keepNext/>
        <w:keepLines/>
        <w:shd w:val="clear" w:color="auto" w:fill="auto"/>
        <w:tabs>
          <w:tab w:val="left" w:pos="686"/>
        </w:tabs>
        <w:spacing w:after="54"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Применение производной.</w:t>
      </w:r>
      <w:r>
        <w:rPr>
          <w:rFonts w:ascii="Times New Roman" w:hAnsi="Times New Roman" w:cs="Times New Roman"/>
          <w:sz w:val="24"/>
          <w:szCs w:val="24"/>
        </w:rPr>
        <w:t xml:space="preserve"> Максимум и минимум функции. Уравнение касательной. Приближенные вычисления.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 Теоремы о среднем.</w:t>
      </w:r>
      <w:r>
        <w:rPr>
          <w:rFonts w:ascii="Times New Roman" w:hAnsi="Times New Roman" w:cs="Times New Roman"/>
          <w:sz w:val="24"/>
          <w:szCs w:val="24"/>
        </w:rPr>
        <w:t xml:space="preserve"> Возраста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ние и убывание функций. Производные высших поряд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ков.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>Выпуклость графика функции. Экстремум функции с единственной критической точкой.</w:t>
      </w:r>
      <w:r>
        <w:rPr>
          <w:rFonts w:ascii="Times New Roman" w:hAnsi="Times New Roman" w:cs="Times New Roman"/>
          <w:sz w:val="24"/>
          <w:szCs w:val="24"/>
        </w:rPr>
        <w:t xml:space="preserve"> Задачи на максимум и минимум.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>Асимптоты. Дробно-линейная функция.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строение графиков функций с применением производной.</w:t>
      </w:r>
    </w:p>
    <w:p>
      <w:pPr>
        <w:pStyle w:val="30"/>
        <w:ind w:left="284"/>
        <w:keepNext/>
        <w:keepLines/>
        <w:shd w:val="clear" w:color="auto" w:fill="auto"/>
        <w:tabs>
          <w:tab w:val="left" w:pos="686"/>
        </w:tabs>
        <w:spacing w:after="54"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2"/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>Первообразная и интеграл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1"/>
          <w:rFonts w:ascii="Times New Roman" w:hAnsi="Times New Roman" w:cs="Times New Roman"/>
          <w:i w:val="0"/>
          <w:sz w:val="24"/>
          <w:szCs w:val="24"/>
        </w:rPr>
        <w:t>Понятие первообразной</w:t>
      </w:r>
      <w:r>
        <w:rPr>
          <w:rStyle w:val="21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Замена переменной и интегри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рование по частям.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1"/>
          <w:rFonts w:ascii="Times New Roman" w:hAnsi="Times New Roman" w:cs="Times New Roman"/>
          <w:i w:val="0"/>
          <w:sz w:val="24"/>
          <w:szCs w:val="24"/>
        </w:rPr>
        <w:t>Площадь криволинейной трапеции. Определенный интеграл.</w:t>
      </w:r>
      <w:r>
        <w:rPr>
          <w:rFonts w:ascii="Times New Roman" w:hAnsi="Times New Roman" w:cs="Times New Roman"/>
          <w:sz w:val="24"/>
          <w:szCs w:val="24"/>
        </w:rPr>
        <w:t xml:space="preserve"> Приближенное вычисление опре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деленного интеграла.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1"/>
          <w:rFonts w:ascii="Times New Roman" w:hAnsi="Times New Roman" w:cs="Times New Roman"/>
          <w:i w:val="0"/>
          <w:sz w:val="24"/>
          <w:szCs w:val="24"/>
        </w:rPr>
        <w:t>Формула Ньютона — Лейбница. Свойства определенных интегралов.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опреде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ленных интегралов в геометрических и физических за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дачах.</w:t>
      </w:r>
    </w:p>
    <w:p>
      <w:pPr>
        <w:pStyle w:val="4"/>
        <w:ind w:left="284" w:firstLine="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3"/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Равносильность уравнений и неравенств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Равносильные преобразования уравнений и неравенств.</w:t>
      </w:r>
    </w:p>
    <w:p>
      <w:pPr>
        <w:pStyle w:val="4"/>
        <w:ind w:left="284" w:right="20" w:firstLine="0"/>
        <w:shd w:val="clear" w:color="auto" w:fill="auto"/>
        <w:spacing w:line="240" w:lineRule="auto"/>
        <w:rPr>
          <w:rStyle w:val="af0"/>
          <w:rFonts w:ascii="Times New Roman" w:hAnsi="Times New Roman" w:cs="Times New Roman"/>
          <w:i w:val="0"/>
          <w:sz w:val="24"/>
          <w:szCs w:val="24"/>
        </w:rPr>
      </w:pPr>
      <w:bookmarkStart w:id="5" w:name="bookmark4"/>
      <w:r>
        <w:rPr>
          <w:rFonts w:ascii="Times New Roman" w:hAnsi="Times New Roman" w:cs="Times New Roman"/>
          <w:b/>
          <w:sz w:val="24"/>
          <w:szCs w:val="24"/>
          <w:rtl w:val="off"/>
        </w:rPr>
        <w:t>8. Уравнения</w:t>
      </w:r>
      <w:r>
        <w:rPr>
          <w:rFonts w:ascii="Times New Roman" w:hAnsi="Times New Roman" w:cs="Times New Roman"/>
          <w:b/>
          <w:sz w:val="24"/>
          <w:szCs w:val="24"/>
        </w:rPr>
        <w:t>-следствия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Понятие уравнения-следствия. Возведение уравнения в четную степень. Потенцирование логарифмических урав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нений. Приведение подобных членов уравнения. Освобож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дение уравнения от знаменателя.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>Применение логарифми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softHyphen/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>ческих, тригонометрических и других формул.</w:t>
      </w:r>
    </w:p>
    <w:p>
      <w:pPr>
        <w:pStyle w:val="4"/>
        <w:ind w:left="284" w:right="20" w:firstLine="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Равносильность уравнений и неравенств системам</w:t>
      </w:r>
      <w:bookmarkEnd w:id="6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уравнений с помощью систем.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 xml:space="preserve">Уравнения вида </w:t>
      </w:r>
      <w:r>
        <w:rPr>
          <w:rFonts w:ascii="Times New Roman" w:hAnsi="Times New Roman" w:cs="Times New Roman"/>
          <w:sz w:val="24"/>
          <w:szCs w:val="24"/>
          <w:position w:val="-10"/>
        </w:rPr>
        <w:object>
          <v:shapetype coordsize="21600, 21600" path="m0,0l21600,0,21600,21600,0,21600xe"/>
          <v:shape id="1026" o:spt="75" style="margin-left:0pt;margin-top:0pt;width:94pt;height:14pt;mso-wrap-style:none;mso-position-horizontal-relative:column;mso-position-vertical-relative:line;z-index:0" coordsize="21600, 21600" o:allowincell="t" filled="f" stroked="f" o:ole="">
            <v:imagedata r:id="rId4" o:title=""/>
          </v:shape>
          <o:OLEObject Type="Embed" ProgID="Equation.3" ShapeID="1026" DrawAspect="Content" ObjectID="_1026" r:id="rId5"/>
        </w:objec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Решение неравенств с помощью систем. 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>Неравенства вида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position w:val="-10"/>
        </w:rPr>
        <w:object>
          <v:shapetype coordsize="21600, 21600" path="m0,0l21600,0,21600,21600,0,21600xe"/>
          <v:shape id="1027" o:spt="75" style="margin-left:0pt;margin-top:0pt;width:94pt;height:14pt;mso-wrap-style:none;mso-position-horizontal-relative:column;mso-position-vertical-relative:line;z-index:0" coordsize="21600, 21600" o:allowincell="t" filled="f" stroked="f" o:ole="">
            <v:imagedata r:id="rId6" o:title=""/>
          </v:shape>
          <o:OLEObject Type="Embed" ProgID="Equation.3" ShapeID="1027" DrawAspect="Content" ObjectID="_1027" r:id="rId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3"/>
        <w:ind w:left="284" w:right="20" w:firstLine="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bookmark6"/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>Равносильность уравнений на множествах</w:t>
      </w:r>
      <w:bookmarkEnd w:id="7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21"/>
          <w:rFonts w:ascii="Times New Roman" w:hAnsi="Times New Roman" w:cs="Times New Roman"/>
          <w:i w:val="0"/>
          <w:sz w:val="24"/>
          <w:szCs w:val="24"/>
        </w:rPr>
        <w:t xml:space="preserve"> Возведение уравнения в четную степень.</w:t>
      </w:r>
      <w:r>
        <w:rPr>
          <w:rFonts w:ascii="Times New Roman" w:hAnsi="Times New Roman" w:cs="Times New Roman"/>
          <w:sz w:val="24"/>
          <w:szCs w:val="24"/>
        </w:rPr>
        <w:t xml:space="preserve"> Умножение уравнения на функцию. Логарифмирование и потенциро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вание уравнений, приведение подобных членов, примене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ние некоторых формул.</w:t>
      </w:r>
    </w:p>
    <w:p>
      <w:pPr>
        <w:pStyle w:val="23"/>
        <w:ind w:left="284" w:right="40" w:firstLine="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>Равносильность неравенств на множествах.</w:t>
      </w:r>
      <w:r>
        <w:rPr>
          <w:rFonts w:ascii="Times New Roman" w:hAnsi="Times New Roman" w:cs="Times New Roman"/>
          <w:sz w:val="24"/>
          <w:szCs w:val="24"/>
        </w:rPr>
        <w:t xml:space="preserve"> Возведение неравенства в четную степень и умноже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ние неравенства на функцию, потенцирование логариф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мических неравенств, приведение подобных членов, при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менение некоторых формул.</w:t>
      </w:r>
      <w:r>
        <w:rPr>
          <w:rStyle w:val="2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1"/>
          <w:rFonts w:ascii="Times New Roman" w:hAnsi="Times New Roman" w:cs="Times New Roman"/>
          <w:i w:val="0"/>
          <w:sz w:val="24"/>
          <w:szCs w:val="24"/>
        </w:rPr>
        <w:t>Нестрогие неравенства.</w:t>
      </w:r>
    </w:p>
    <w:p>
      <w:pPr>
        <w:pStyle w:val="4"/>
        <w:ind w:left="284" w:right="40" w:firstLine="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12. </w:t>
      </w:r>
      <w:r>
        <w:rPr>
          <w:rFonts w:ascii="Times New Roman" w:hAnsi="Times New Roman" w:cs="Times New Roman"/>
          <w:b/>
          <w:sz w:val="24"/>
          <w:szCs w:val="24"/>
        </w:rPr>
        <w:t>Метод промежутков для уравнений и неравенств.</w:t>
      </w:r>
      <w:r>
        <w:rPr>
          <w:rFonts w:ascii="Times New Roman" w:hAnsi="Times New Roman" w:cs="Times New Roman"/>
          <w:sz w:val="24"/>
          <w:szCs w:val="24"/>
        </w:rPr>
        <w:t xml:space="preserve"> Уравнения и неравенства с модулями. Метод интерва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лов для непрерывных функций.</w:t>
      </w:r>
    </w:p>
    <w:p>
      <w:pPr>
        <w:pStyle w:val="4"/>
        <w:ind w:left="284" w:right="20" w:firstLine="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Использование свойств функций при решении уравнений и неравенств.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областей существования, неотрицатель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ности, ограниченности, монотонности и экстремумов функ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ции, свойств синуса и косинуса при решении уравнений и неравенств.</w:t>
      </w:r>
    </w:p>
    <w:p>
      <w:pPr>
        <w:pStyle w:val="4"/>
        <w:ind w:left="284" w:right="20" w:firstLine="0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14. </w:t>
      </w:r>
      <w:r>
        <w:rPr>
          <w:rFonts w:ascii="Times New Roman" w:hAnsi="Times New Roman" w:cs="Times New Roman"/>
          <w:b/>
          <w:sz w:val="24"/>
          <w:szCs w:val="24"/>
        </w:rPr>
        <w:t>Системы уравнений с несколькими неизвестными.</w:t>
      </w:r>
      <w:r>
        <w:rPr>
          <w:rFonts w:ascii="Times New Roman" w:hAnsi="Times New Roman" w:cs="Times New Roman"/>
          <w:sz w:val="24"/>
          <w:szCs w:val="24"/>
        </w:rPr>
        <w:t xml:space="preserve"> Равносильность систем. Система-следствие. Метод заме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ны неизвестных.</w:t>
      </w:r>
      <w:r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 w:cs="Times New Roman"/>
          <w:i w:val="0"/>
          <w:sz w:val="24"/>
          <w:szCs w:val="24"/>
        </w:rPr>
        <w:t>Рассуждения с числовыми значениями при решении систем уравнений.</w:t>
      </w:r>
    </w:p>
    <w:p>
      <w:pPr>
        <w:ind w:rightChars="0" w:right="0"/>
        <w:contextualSpacing/>
        <w:jc w:val="left"/>
        <w:rPr>
          <w:szCs w:val="24"/>
        </w:rPr>
      </w:pPr>
      <w:bookmarkStart w:id="8" w:name="bookmark9"/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15. </w:t>
      </w:r>
      <w:r>
        <w:rPr>
          <w:rFonts w:ascii="Times New Roman" w:hAnsi="Times New Roman" w:cs="Times New Roman"/>
          <w:b/>
          <w:sz w:val="24"/>
          <w:szCs w:val="24"/>
        </w:rPr>
        <w:t>Повторение курса алгебры и начал математическо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t>го анализа за 10—11 классы</w:t>
      </w:r>
      <w:bookmarkEnd w:id="8"/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ind w:rightChars="0" w:right="0"/>
        <w:contextualSpacing/>
        <w:jc w:val="center"/>
        <w:rPr>
          <w:szCs w:val="24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  <w:r>
        <w:rPr>
          <w:b/>
          <w:bCs/>
          <w:szCs w:val="24"/>
          <w:rtl w:val="off"/>
        </w:rPr>
        <w:t>Геометрия</w:t>
      </w: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  <w:r>
        <w:rPr>
          <w:b/>
          <w:bCs/>
          <w:szCs w:val="24"/>
          <w:rtl w:val="off"/>
        </w:rPr>
        <w:t>10 класс</w:t>
      </w:r>
    </w:p>
    <w:p>
      <w:pPr>
        <w:ind w:rightChars="0" w:right="0"/>
        <w:contextualSpacing/>
        <w:jc w:val="left"/>
        <w:rPr>
          <w:b/>
          <w:bCs/>
          <w:szCs w:val="24"/>
        </w:rPr>
      </w:pPr>
    </w:p>
    <w:p>
      <w:pPr>
        <w:pStyle w:val="affe"/>
        <w:ind w:left="0" w:right="200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Повторение материала 7-9 классов. </w:t>
      </w:r>
      <w:r>
        <w:rPr>
          <w:rFonts w:ascii="Times New Roman" w:hAnsi="Times New Roman" w:cs="Times New Roman"/>
          <w:sz w:val="24"/>
          <w:szCs w:val="24"/>
        </w:rPr>
        <w:t>Решение треугольников.</w:t>
      </w:r>
    </w:p>
    <w:p>
      <w:pPr>
        <w:pStyle w:val="affe"/>
        <w:ind w:left="0" w:right="200"/>
        <w:spacing w:after="0" w:afterAutospacing="0" w:before="0" w:beforeAutospacing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Некоторые сведения из планиметрии.</w:t>
      </w:r>
      <w:r>
        <w:rPr>
          <w:rFonts w:ascii="Times New Roman" w:hAnsi="Times New Roman" w:cs="Times New Roman"/>
          <w:sz w:val="24"/>
          <w:szCs w:val="24"/>
        </w:rPr>
        <w:t xml:space="preserve"> Геометрия на плоскости. Вычисление  угла между хордой и касательной. Теорема о произведении отрезков хорд. Теорема о касательной и секущей. Вычисление углов с вершиной внутри и вне круга. Свойства и признаки вписанных и описанных четырехугольников. Геометрические места точек. 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треугольника через радиус вписанной и описанной окружностей. Задача Эйлера. Теорема Чевы и теорема Менелая. Эллипс, гипербола, парабола как геометрические места точек. </w:t>
      </w:r>
    </w:p>
    <w:p>
      <w:r>
        <w:rPr>
          <w:b/>
        </w:rPr>
        <w:t xml:space="preserve">    </w:t>
      </w:r>
      <w:r>
        <w:rPr>
          <w:b/>
          <w:rtl w:val="off"/>
        </w:rPr>
        <w:t xml:space="preserve">3. </w:t>
      </w:r>
      <w:r>
        <w:rPr>
          <w:b/>
        </w:rPr>
        <w:t>Введение.</w:t>
      </w:r>
      <w:r>
        <w:t xml:space="preserve"> Основные понятия стереометрии (точка, прямая, плоскость, пространство). Понятие об аксиоматическом способе построения геометрии. Первые следствия из аксиом. Представление о геометрических телах и их поверхностях. Изображение пространственных фигур на чертеже. Прикладное значение геометрии.</w:t>
      </w:r>
    </w:p>
    <w:p>
      <w:pPr>
        <w:rPr>
          <w:bCs/>
          <w:iCs/>
        </w:rPr>
      </w:pPr>
      <w:r>
        <w:rPr>
          <w:b/>
          <w:bCs/>
          <w:iCs/>
        </w:rPr>
        <w:t xml:space="preserve">    </w:t>
      </w:r>
      <w:r>
        <w:rPr>
          <w:b/>
          <w:bCs/>
          <w:iCs/>
          <w:rtl w:val="off"/>
        </w:rPr>
        <w:t xml:space="preserve">4. </w:t>
      </w:r>
      <w:r>
        <w:rPr>
          <w:b/>
          <w:bCs/>
          <w:iCs/>
        </w:rPr>
        <w:t>Параллельность прямых и плоскостей.</w:t>
      </w:r>
      <w:r>
        <w:rPr>
          <w:bCs/>
          <w:iCs/>
        </w:rPr>
        <w:t xml:space="preserve"> Параллельность прямых, прямой и плоскости. Взаимное расположение двух прямых в пространстве. Угол между двумя прямыми. Параллельность плоскостей. Свойства и признаки параллельности прямых и плоскостей. Тетраэдр и параллелепипед. Построение сечений.</w:t>
      </w:r>
    </w:p>
    <w:p>
      <w:pPr>
        <w:rPr>
          <w:bCs/>
          <w:iCs/>
        </w:rPr>
      </w:pPr>
      <w:r>
        <w:rPr>
          <w:b/>
          <w:bCs/>
          <w:iCs/>
          <w:rtl w:val="off"/>
        </w:rPr>
        <w:t xml:space="preserve">5. </w:t>
      </w:r>
      <w:r>
        <w:rPr>
          <w:b/>
          <w:bCs/>
          <w:iCs/>
        </w:rPr>
        <w:t>Перпендикулярность прямых и плоскостей.</w:t>
      </w:r>
      <w:r>
        <w:rPr>
          <w:bCs/>
          <w:iCs/>
        </w:rPr>
        <w:t xml:space="preserve"> Перпендикулярность прямой и плоскости. Перпендикуляр и наклонные. Угол между прямой и плоскостью. Двугранный угол. Перпендикулярность плоскостей. Трёхгранный угол. Многогранный угол.</w:t>
      </w:r>
    </w:p>
    <w:p>
      <w:pPr>
        <w:rPr>
          <w:bCs/>
          <w:iCs/>
        </w:rPr>
      </w:pPr>
      <w:r>
        <w:rPr>
          <w:b/>
          <w:bCs/>
          <w:iCs/>
        </w:rPr>
        <w:t xml:space="preserve">    </w:t>
      </w:r>
      <w:r>
        <w:rPr>
          <w:b/>
          <w:bCs/>
          <w:iCs/>
          <w:rtl w:val="off"/>
        </w:rPr>
        <w:t xml:space="preserve">6. </w:t>
      </w:r>
      <w:r>
        <w:rPr>
          <w:b/>
          <w:bCs/>
          <w:iCs/>
        </w:rPr>
        <w:t>Многогранники.</w:t>
      </w:r>
      <w:r>
        <w:rPr>
          <w:bCs/>
          <w:iCs/>
        </w:rPr>
        <w:t xml:space="preserve"> Понятие многогранника. </w:t>
      </w:r>
      <w:r>
        <w:t>Вершины, ребра, грани многогранника. Развертка. Выпуклые многогранники. Теорема Эйлера.</w:t>
      </w:r>
      <w:r>
        <w:br/>
      </w:r>
      <w:r>
        <w:t>Призма, ее основания, боковые ребра, высота, боковая поверхность. Прямая и наклонная призма. Правильная призма. Пространственная теорема Пифагора. Пирамида, ее основание, боковые ребра, высота, боковая поверхность. Треугольная пирамида. Правильная пирамида. Усеченная пирамида. Симметрии в кубе, в параллелепипеде, в призме и пирамиде. Понятие о симметрии в пространстве (центральная, осевая, зеркальная).</w:t>
      </w:r>
      <w:r>
        <w:rPr>
          <w:sz w:val="28"/>
          <w:szCs w:val="28"/>
        </w:rPr>
        <w:t xml:space="preserve"> </w:t>
      </w:r>
      <w:r>
        <w:t>Представление о правильных многогранниках (тетраэдр, куб, октаэдр, додекаэдр и икосаэдр).</w:t>
      </w:r>
    </w:p>
    <w:p>
      <w:pPr>
        <w:tabs>
          <w:tab w:val="left" w:pos="1875"/>
        </w:tabs>
        <w:rPr>
          <w:b/>
        </w:rPr>
      </w:pPr>
    </w:p>
    <w:p>
      <w:pPr>
        <w:jc w:val="center"/>
        <w:tabs>
          <w:tab w:val="left" w:pos="1875"/>
        </w:tabs>
        <w:rPr>
          <w:b/>
        </w:rPr>
      </w:pPr>
      <w:r>
        <w:rPr>
          <w:b/>
        </w:rPr>
        <w:t>11 класс</w:t>
      </w:r>
    </w:p>
    <w:p>
      <w:pPr>
        <w:jc w:val="center"/>
        <w:tabs>
          <w:tab w:val="left" w:pos="1875"/>
        </w:tabs>
        <w:rPr>
          <w:b/>
        </w:rPr>
      </w:pPr>
      <w:r>
        <w:rPr>
          <w:b/>
          <w:rtl w:val="off"/>
        </w:rPr>
        <w:t xml:space="preserve">1. </w:t>
      </w:r>
      <w:r>
        <w:rPr>
          <w:b/>
        </w:rPr>
        <w:t xml:space="preserve">Повторение материала 10 класса. </w:t>
      </w:r>
      <w:r>
        <w:t>Призма. Прямая и наклонная призма. Правильная призма. Площадь поверхности призмы. Пирамида. Правильная пирамида. Усеченная пирамида. Площадь поверхности пирамиды.</w:t>
      </w:r>
      <w:r>
        <w:rPr>
          <w:bCs/>
          <w:iCs/>
        </w:rPr>
        <w:t xml:space="preserve"> </w:t>
      </w:r>
    </w:p>
    <w:p>
      <w:pPr>
        <w:pStyle w:val="affe"/>
        <w:ind w:left="0" w:right="200"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4"/>
          <w:szCs w:val="24"/>
          <w:rtl w:val="off"/>
        </w:rPr>
        <w:t xml:space="preserve">2.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Векторы в пространстве. </w:t>
      </w:r>
      <w:r>
        <w:rPr>
          <w:rFonts w:ascii="Times New Roman" w:hAnsi="Times New Roman" w:cs="Times New Roman"/>
          <w:bCs/>
          <w:iCs/>
          <w:sz w:val="24"/>
          <w:szCs w:val="24"/>
        </w:rPr>
        <w:t>Понятие вектора в пространстве.</w:t>
      </w:r>
      <w:r>
        <w:rPr>
          <w:rFonts w:ascii="Times New Roman" w:hAnsi="Times New Roman" w:cs="Times New Roman"/>
          <w:sz w:val="24"/>
          <w:szCs w:val="24"/>
        </w:rPr>
        <w:t xml:space="preserve"> Модуль вектора. Равенство векторов. Сложение векторов и умножение вектора на число. Компланарные векторы. Правило параллелепипеда. Разложение вектора по трём некомпланарным векторам.</w:t>
      </w:r>
    </w:p>
    <w:p>
      <w:pPr>
        <w:pStyle w:val="affe"/>
        <w:ind w:left="0" w:right="200"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lang w:eastAsia="en-US"/>
          <w:rFonts w:ascii="Times New Roman" w:hAnsi="Times New Roman" w:cs="Times New Roman"/>
          <w:b/>
          <w:sz w:val="24"/>
          <w:szCs w:val="24"/>
          <w:rtl w:val="off"/>
        </w:rPr>
        <w:t xml:space="preserve">3. </w:t>
      </w:r>
      <w:r>
        <w:rPr>
          <w:lang w:eastAsia="en-US"/>
          <w:rFonts w:ascii="Times New Roman" w:hAnsi="Times New Roman" w:cs="Times New Roman"/>
          <w:b/>
          <w:sz w:val="24"/>
          <w:szCs w:val="24"/>
        </w:rPr>
        <w:t xml:space="preserve">Метод координат в пространстве. Движения. </w:t>
      </w:r>
      <w:r>
        <w:rPr>
          <w:rFonts w:ascii="Times New Roman" w:hAnsi="Times New Roman" w:cs="Times New Roman"/>
          <w:sz w:val="24"/>
          <w:szCs w:val="24"/>
        </w:rPr>
        <w:t>Декартовы координаты в пространстве. Координаты точки. Координаты вектора. Формула расстояния между двумя точками. Уравнение плоскости. Формула расстояния от точки до плоскости. Угол между векторами. Координаты вектора. Скалярное произведение векторов. Вычисление углов между прямыми и плоскостями. Центральная симметрия. Осевая симметрия. Зеркальная симметрия. Параллельный перенос. Преобразование подобия.</w:t>
      </w:r>
    </w:p>
    <w:p>
      <w:pPr>
        <w:pStyle w:val="affe"/>
        <w:ind w:left="0" w:right="200"/>
        <w:spacing w:after="0" w:afterAutospacing="0" w:before="0" w:beforeAutospacing="0" w:line="240" w:lineRule="auto"/>
        <w:rPr>
          <w:lang w:eastAsia="en-US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Цилиндр, конус, шар. </w:t>
      </w:r>
      <w:r>
        <w:rPr>
          <w:rFonts w:ascii="Times New Roman" w:hAnsi="Times New Roman" w:cs="Times New Roman"/>
          <w:sz w:val="24"/>
          <w:szCs w:val="24"/>
        </w:rPr>
        <w:t xml:space="preserve">Понятие цилиндра. Площадь поверхности цилиндра. Понятие конуса. Площадь поверхности конуса.  Усеченный конус. Основание, высота, боковая поверхность, образующая, развертка. Осевые сечения и сечения параллельные основанию. Сфера и шар. Уравнение сферы. </w:t>
      </w:r>
      <w:r>
        <w:rPr>
          <w:lang w:eastAsia="en-US"/>
          <w:rFonts w:ascii="Times New Roman" w:hAnsi="Times New Roman" w:cs="Times New Roman"/>
          <w:sz w:val="24"/>
          <w:szCs w:val="24"/>
        </w:rPr>
        <w:t>Взаимное расположение сферы и плоскости. Касательная плоскость к сфере. Площадь сферы.</w:t>
      </w:r>
    </w:p>
    <w:p>
      <w:pPr>
        <w:pStyle w:val="affe"/>
        <w:ind w:left="0" w:right="200"/>
        <w:spacing w:after="0" w:afterAutospacing="0" w:before="0" w:before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lang w:eastAsia="en-US"/>
          <w:rFonts w:ascii="Times New Roman" w:hAnsi="Times New Roman" w:cs="Times New Roman"/>
          <w:b/>
          <w:sz w:val="24"/>
          <w:szCs w:val="24"/>
          <w:rtl w:val="off"/>
        </w:rPr>
        <w:t xml:space="preserve">5. </w:t>
      </w:r>
      <w:r>
        <w:rPr>
          <w:lang w:eastAsia="en-US"/>
          <w:rFonts w:ascii="Times New Roman" w:hAnsi="Times New Roman" w:cs="Times New Roman"/>
          <w:b/>
          <w:sz w:val="24"/>
          <w:szCs w:val="24"/>
        </w:rPr>
        <w:t xml:space="preserve">Объёмы тел. </w:t>
      </w:r>
      <w:r>
        <w:rPr>
          <w:rFonts w:ascii="Times New Roman" w:hAnsi="Times New Roman" w:cs="Times New Roman"/>
          <w:sz w:val="24"/>
          <w:szCs w:val="24"/>
        </w:rPr>
        <w:t>Понятие об объеме тела. Формулы объема куба, параллелепипеда, прямой призмы, наклонной призмы, цилиндра, пирамиды, конуса. Объём шара и площадь сферы. Объёмы шарового сегмента, слоя, сектора.</w:t>
      </w:r>
    </w:p>
    <w:p>
      <w:pPr>
        <w:pStyle w:val="affe"/>
        <w:ind w:left="0" w:right="200"/>
        <w:spacing w:after="0" w:afterAutospacing="0" w:before="0" w:beforeAutospacing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rtl w:val="off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Заключительное повторение. </w:t>
      </w:r>
      <w:r>
        <w:rPr>
          <w:rFonts w:ascii="Times New Roman" w:hAnsi="Times New Roman" w:cs="Times New Roman"/>
          <w:sz w:val="24"/>
          <w:szCs w:val="24"/>
        </w:rPr>
        <w:t>Призма. Пирамида. Цилиндр. Конус. Шар.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>
      <w:pPr>
        <w:jc w:val="center"/>
        <w:tabs>
          <w:tab w:val="left" w:pos="1875"/>
        </w:tabs>
        <w:rPr>
          <w:b/>
        </w:rPr>
      </w:pPr>
    </w:p>
    <w:p>
      <w:pPr>
        <w:ind w:rightChars="0" w:right="0"/>
        <w:contextualSpacing/>
        <w:jc w:val="center"/>
        <w:rPr>
          <w:b/>
          <w:bCs/>
          <w:szCs w:val="24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b/>
          <w:bCs/>
          <w:szCs w:val="24"/>
          <w:rtl w:val="off"/>
        </w:rPr>
      </w:pPr>
    </w:p>
    <w:p>
      <w:pPr>
        <w:ind w:rightChars="0" w:right="0"/>
        <w:contextualSpacing/>
        <w:jc w:val="center"/>
        <w:rPr>
          <w:szCs w:val="24"/>
        </w:rPr>
      </w:pPr>
      <w:r>
        <w:rPr>
          <w:b/>
          <w:bCs/>
          <w:szCs w:val="24"/>
          <w:rtl w:val="off"/>
        </w:rPr>
        <w:t>Раздел 3.</w:t>
      </w:r>
    </w:p>
    <w:p>
      <w:pPr>
        <w:ind w:rightChars="0" w:right="0"/>
        <w:contextualSpacing/>
        <w:jc w:val="center"/>
        <w:rPr>
          <w:b/>
          <w:szCs w:val="24"/>
        </w:rPr>
      </w:pPr>
      <w:r>
        <w:rPr>
          <w:b/>
          <w:szCs w:val="24"/>
        </w:rPr>
        <w:t>Учебно-тематический план</w:t>
      </w:r>
    </w:p>
    <w:p>
      <w:pPr>
        <w:ind w:rightChars="0" w:right="0"/>
        <w:contextualSpacing/>
        <w:jc w:val="center"/>
        <w:rPr>
          <w:b/>
          <w:szCs w:val="24"/>
        </w:rPr>
      </w:pPr>
      <w:r>
        <w:rPr>
          <w:b/>
          <w:szCs w:val="24"/>
        </w:rPr>
        <w:t>10 класс</w:t>
      </w:r>
    </w:p>
    <w:tbl>
      <w:tblPr>
        <w:tblStyle w:val="afffff1"/>
        <w:tblW w:w="0" w:type="auto"/>
        <w:tblInd w:w="-318" w:type="dxa"/>
        <w:tblLook w:val="04A0" w:firstRow="1" w:lastRow="0" w:firstColumn="1" w:lastColumn="0" w:noHBand="0" w:noVBand="1"/>
        <w:tblLayout w:type="fixed"/>
      </w:tblPr>
      <w:tblGrid>
        <w:gridCol w:w="568"/>
        <w:gridCol w:w="5710"/>
        <w:gridCol w:w="1622"/>
        <w:gridCol w:w="15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ind w:rightChars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71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Тема</w:t>
            </w:r>
          </w:p>
        </w:tc>
        <w:tc>
          <w:tcPr>
            <w:tcW w:w="162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Количество часов</w:t>
            </w:r>
          </w:p>
        </w:tc>
        <w:tc>
          <w:tcPr>
            <w:tcW w:w="157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Количество контрольных работ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Повторение материала 7-9 классов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2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Действительные числа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3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Рациональные уравнения и неравенства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18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4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 xml:space="preserve">Корень степени </w:t>
            </w:r>
            <w:r>
              <w:rPr>
                <w:lang w:val="en-US"/>
                <w:i w:val="0"/>
              </w:rPr>
              <w:t>n</w:t>
            </w:r>
            <w:r>
              <w:rPr>
                <w:i w:val="0"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5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 xml:space="preserve">Степень положительного числа </w:t>
            </w:r>
            <w:r>
              <w:rPr>
                <w:i/>
              </w:rPr>
              <w:t xml:space="preserve">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6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Логарифмы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7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Показательные и логарифмические уравнения и неравенства</w:t>
            </w:r>
            <w:r>
              <w:rPr>
                <w:i/>
              </w:rPr>
              <w:t xml:space="preserve"> 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8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Синус и косинус угла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9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 xml:space="preserve">Тангенс и котангенс  угла </w:t>
            </w:r>
            <w:r>
              <w:rPr>
                <w:i/>
              </w:rPr>
              <w:t xml:space="preserve">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10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Формулы сложения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11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 xml:space="preserve">Тригонометрические функции числового аргумента </w:t>
            </w:r>
            <w:r>
              <w:rPr>
                <w:i/>
              </w:rPr>
              <w:t xml:space="preserve">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12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Тригонометрические уравнения и неравенства</w:t>
            </w:r>
            <w:r>
              <w:rPr>
                <w:i/>
              </w:rPr>
              <w:t xml:space="preserve"> 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13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Вероятность события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14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</w:rPr>
              <w:t>Частота. Условная вероятность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15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  <w:iCs w:val="0"/>
                <w:rtl w:val="off"/>
              </w:rPr>
              <w:t>Повторение</w:t>
            </w:r>
          </w:p>
        </w:tc>
        <w:tc>
          <w:tcPr>
            <w:tcW w:w="1622" w:type="dxa"/>
            <w:vAlign w:val="top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8</w:t>
            </w:r>
          </w:p>
        </w:tc>
        <w:tc>
          <w:tcPr>
            <w:tcW w:w="1577" w:type="dxa"/>
            <w:vAlign w:val="top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16</w:t>
            </w:r>
          </w:p>
        </w:tc>
        <w:tc>
          <w:tcPr>
            <w:tcW w:w="5710" w:type="dxa"/>
          </w:tcPr>
          <w:p>
            <w:pPr>
              <w:rPr>
                <w:i/>
                <w:iCs/>
              </w:rPr>
            </w:pPr>
            <w:r>
              <w:rPr>
                <w:i w:val="0"/>
                <w:iCs w:val="0"/>
              </w:rPr>
              <w:t>Повторение материала 7-9 классов</w:t>
            </w:r>
          </w:p>
        </w:tc>
        <w:tc>
          <w:tcPr>
            <w:tcW w:w="1622" w:type="dxa"/>
          </w:tcPr>
          <w:p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577" w:type="dxa"/>
          </w:tcPr>
          <w:p>
            <w:pPr>
              <w:jc w:val="center"/>
              <w:rPr>
                <w:szCs w:val="24"/>
              </w:rPr>
            </w:pPr>
            <w:r>
              <w:rPr>
                <w:rtl w:val="off"/>
              </w:rP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17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lang w:eastAsia="en-US"/>
                <w:i w:val="0"/>
                <w:iCs w:val="0"/>
              </w:rPr>
              <w:t xml:space="preserve">Некоторые сведения из планиметрии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18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lang w:eastAsia="en-US"/>
                <w:i w:val="0"/>
                <w:iCs w:val="0"/>
              </w:rPr>
              <w:t xml:space="preserve">Введение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19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bCs/>
                <w:i w:val="0"/>
                <w:iCs w:val="0"/>
              </w:rPr>
              <w:t xml:space="preserve">Параллельность прямых и плоскостей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20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bCs/>
                <w:i w:val="0"/>
                <w:iCs w:val="0"/>
              </w:rPr>
              <w:t xml:space="preserve">Перпендикулярность прямых и плоскостей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17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21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bCs/>
                <w:i w:val="0"/>
                <w:iCs w:val="0"/>
              </w:rPr>
              <w:t xml:space="preserve">Многогранники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22</w:t>
            </w:r>
          </w:p>
        </w:tc>
        <w:tc>
          <w:tcPr>
            <w:tcW w:w="5710" w:type="dxa"/>
            <w:vAlign w:val="top"/>
          </w:tcPr>
          <w:p>
            <w:pPr>
              <w:rPr>
                <w:i/>
                <w:iCs/>
              </w:rPr>
            </w:pPr>
            <w:r>
              <w:rPr>
                <w:i w:val="0"/>
                <w:iCs w:val="0"/>
              </w:rPr>
              <w:t xml:space="preserve">Заключительное повторение 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622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57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5710" w:type="dxa"/>
            <w:vAlign w:val="top"/>
          </w:tcPr>
          <w:p>
            <w:pPr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  <w:rtl w:val="off"/>
              </w:rPr>
              <w:t>Всего</w:t>
            </w:r>
          </w:p>
        </w:tc>
        <w:tc>
          <w:tcPr>
            <w:tcW w:w="1622" w:type="dxa"/>
            <w:vAlign w:val="top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204</w:t>
            </w:r>
          </w:p>
        </w:tc>
        <w:tc>
          <w:tcPr>
            <w:tcW w:w="1577" w:type="dxa"/>
            <w:vAlign w:val="top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13</w:t>
            </w:r>
          </w:p>
        </w:tc>
      </w:tr>
    </w:tbl>
    <w:p>
      <w:pPr>
        <w:ind w:rightChars="0" w:right="0"/>
        <w:contextualSpacing/>
        <w:rPr>
          <w:szCs w:val="24"/>
        </w:rPr>
      </w:pPr>
    </w:p>
    <w:p>
      <w:pPr>
        <w:ind w:rightChars="0" w:right="0"/>
        <w:contextualSpacing/>
        <w:jc w:val="center"/>
        <w:rPr>
          <w:b/>
          <w:szCs w:val="24"/>
        </w:rPr>
      </w:pPr>
      <w:r>
        <w:rPr>
          <w:b/>
          <w:szCs w:val="24"/>
        </w:rPr>
        <w:t>Учебно-тематический план</w:t>
      </w:r>
    </w:p>
    <w:p>
      <w:pPr>
        <w:ind w:rightChars="0" w:right="0"/>
        <w:contextualSpacing/>
        <w:jc w:val="center"/>
        <w:rPr>
          <w:b/>
          <w:szCs w:val="24"/>
        </w:rPr>
      </w:pPr>
      <w:r>
        <w:rPr>
          <w:b/>
          <w:szCs w:val="24"/>
        </w:rPr>
        <w:t>11 класс</w:t>
      </w:r>
    </w:p>
    <w:tbl>
      <w:tblPr>
        <w:tblStyle w:val="afffff1"/>
        <w:tblW w:w="0" w:type="auto"/>
        <w:tblInd w:w="-318" w:type="dxa"/>
        <w:tblLook w:val="04A0" w:firstRow="1" w:lastRow="0" w:firstColumn="1" w:lastColumn="0" w:noHBand="0" w:noVBand="1"/>
        <w:tblLayout w:type="fixed"/>
      </w:tblPr>
      <w:tblGrid>
        <w:gridCol w:w="568"/>
        <w:gridCol w:w="5670"/>
        <w:gridCol w:w="1667"/>
        <w:gridCol w:w="16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>
            <w:pPr>
              <w:ind w:rightChars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67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66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  <w:rtl w:val="off"/>
              </w:rPr>
              <w:t>ичест</w:t>
            </w:r>
            <w:r>
              <w:rPr>
                <w:sz w:val="22"/>
                <w:szCs w:val="22"/>
              </w:rPr>
              <w:t>во часов</w:t>
            </w:r>
          </w:p>
        </w:tc>
        <w:tc>
          <w:tcPr>
            <w:tcW w:w="1667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rtl w:val="off"/>
              </w:rPr>
              <w:t>Количество контрольных работ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Повторение материала 10 класса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2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Функции и их графики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9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3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Предел функции и непрерывность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4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Обратные функции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5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Производная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6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Применение производной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7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Первообразная и интеграл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8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Равносильность уравнений и неравенств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9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Уравнения - следствия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10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Равносильность уравнений и неравенств системам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13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11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Равносильность уравнений на множествах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12</w:t>
            </w:r>
          </w:p>
        </w:tc>
        <w:tc>
          <w:tcPr>
            <w:tcW w:w="5670" w:type="dxa"/>
            <w:vAlign w:val="top"/>
          </w:tcPr>
          <w:p>
            <w:pPr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</w:rPr>
              <w:t>Равносильность неравенств на множествах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7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13</w:t>
            </w:r>
          </w:p>
        </w:tc>
        <w:tc>
          <w:tcPr>
            <w:tcW w:w="5670" w:type="dxa"/>
            <w:vAlign w:val="top"/>
          </w:tcPr>
          <w:p>
            <w:pPr>
              <w:rPr>
                <w:i w:val="0"/>
                <w:iCs w:val="0"/>
                <w:szCs w:val="24"/>
              </w:rPr>
            </w:pPr>
            <w:r>
              <w:rPr>
                <w:i w:val="0"/>
                <w:iCs w:val="0"/>
              </w:rPr>
              <w:t>Метод промежутков для уравнений и неравенств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14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15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Системы уравнений с несколькими неизвестными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8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16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</w:rPr>
              <w:t>Повторение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1*2ч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16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  <w:iCs w:val="0"/>
              </w:rPr>
              <w:t>Повторение материала 10 класс</w:t>
            </w:r>
            <w:r>
              <w:rPr>
                <w:i/>
                <w:iCs/>
              </w:rPr>
              <w:t>а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17</w:t>
            </w:r>
          </w:p>
        </w:tc>
        <w:tc>
          <w:tcPr>
            <w:tcW w:w="5670" w:type="dxa"/>
            <w:vAlign w:val="top"/>
          </w:tcPr>
          <w:p>
            <w:pPr>
              <w:rPr>
                <w:i/>
                <w:iCs/>
                <w:szCs w:val="24"/>
              </w:rPr>
            </w:pPr>
            <w:r>
              <w:rPr>
                <w:lang w:eastAsia="en-US"/>
                <w:i w:val="0"/>
                <w:iCs w:val="0"/>
              </w:rPr>
              <w:t>Векторы в пространстве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18</w:t>
            </w:r>
          </w:p>
        </w:tc>
        <w:tc>
          <w:tcPr>
            <w:tcW w:w="5670" w:type="dxa"/>
            <w:vAlign w:val="top"/>
          </w:tcPr>
          <w:p>
            <w:pPr>
              <w:rPr>
                <w:i w:val="0"/>
                <w:iCs w:val="0"/>
                <w:szCs w:val="24"/>
              </w:rPr>
            </w:pPr>
            <w:r>
              <w:rPr>
                <w:lang w:eastAsia="en-US"/>
                <w:i w:val="0"/>
                <w:iCs w:val="0"/>
              </w:rPr>
              <w:t>Метод координат в пространстве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15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19</w:t>
            </w:r>
          </w:p>
        </w:tc>
        <w:tc>
          <w:tcPr>
            <w:tcW w:w="5670" w:type="dxa"/>
            <w:vAlign w:val="top"/>
          </w:tcPr>
          <w:p>
            <w:pPr>
              <w:rPr>
                <w:i w:val="0"/>
                <w:iCs w:val="0"/>
                <w:szCs w:val="24"/>
              </w:rPr>
            </w:pPr>
            <w:r>
              <w:rPr>
                <w:bCs/>
                <w:i w:val="0"/>
                <w:iCs w:val="0"/>
              </w:rPr>
              <w:t>Цилиндр, конус, шар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16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20</w:t>
            </w:r>
          </w:p>
        </w:tc>
        <w:tc>
          <w:tcPr>
            <w:tcW w:w="5670" w:type="dxa"/>
            <w:vAlign w:val="top"/>
          </w:tcPr>
          <w:p>
            <w:pPr>
              <w:rPr>
                <w:i/>
                <w:iCs/>
                <w:szCs w:val="24"/>
              </w:rPr>
            </w:pPr>
            <w:r>
              <w:rPr>
                <w:bCs/>
                <w:i w:val="0"/>
                <w:iCs w:val="0"/>
              </w:rPr>
              <w:t>Объёмы тел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17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  <w:rtl w:val="off"/>
              </w:rPr>
              <w:t>21</w:t>
            </w:r>
          </w:p>
        </w:tc>
        <w:tc>
          <w:tcPr>
            <w:tcW w:w="5670" w:type="dxa"/>
            <w:vAlign w:val="top"/>
          </w:tcPr>
          <w:p>
            <w:pPr>
              <w:rPr>
                <w:szCs w:val="24"/>
              </w:rPr>
            </w:pPr>
            <w:r>
              <w:rPr>
                <w:i w:val="0"/>
                <w:iCs w:val="0"/>
              </w:rPr>
              <w:t>Заключительное повторение</w:t>
            </w:r>
            <w:r>
              <w:rPr>
                <w:i/>
                <w:iCs/>
              </w:rPr>
              <w:t xml:space="preserve">  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Cs w:val="24"/>
              </w:rPr>
            </w:pPr>
            <w:r>
              <w:t>11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top"/>
          </w:tcPr>
          <w:p>
            <w:pPr>
              <w:ind w:rightChars="0" w:right="0"/>
              <w:contextualSpacing/>
              <w:jc w:val="center"/>
              <w:rPr>
                <w:b/>
                <w:szCs w:val="24"/>
              </w:rPr>
            </w:pPr>
          </w:p>
        </w:tc>
        <w:tc>
          <w:tcPr>
            <w:tcW w:w="5670" w:type="dxa"/>
            <w:vAlign w:val="top"/>
          </w:tcPr>
          <w:p>
            <w:pPr>
              <w:ind w:rightChars="0" w:right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667" w:type="dxa"/>
            <w:vAlign w:val="top"/>
          </w:tcPr>
          <w:p>
            <w:pPr>
              <w:ind w:rightChars="0" w:right="0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rtl w:val="off"/>
              </w:rPr>
              <w:t>204</w:t>
            </w:r>
          </w:p>
        </w:tc>
        <w:tc>
          <w:tcPr>
            <w:tcW w:w="1667" w:type="dxa"/>
            <w:vAlign w:val="top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ind w:rightChars="0" w:right="0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>
      <w:pPr>
        <w:ind w:rightChars="0" w:right="0"/>
        <w:contextualSpacing/>
        <w:jc w:val="center"/>
        <w:rPr>
          <w:szCs w:val="24"/>
        </w:rPr>
      </w:pPr>
    </w:p>
    <w:p>
      <w:pPr>
        <w:ind w:rightChars="0" w:right="0"/>
        <w:contextualSpacing/>
        <w:jc w:val="center"/>
        <w:rPr>
          <w:b/>
          <w:szCs w:val="24"/>
        </w:rPr>
      </w:pPr>
    </w:p>
    <w:p>
      <w:pPr>
        <w:ind w:rightChars="0" w:right="0"/>
        <w:contextualSpacing/>
        <w:jc w:val="center"/>
        <w:rPr>
          <w:b/>
          <w:szCs w:val="24"/>
        </w:rPr>
      </w:pPr>
    </w:p>
    <w:p>
      <w:pPr>
        <w:ind w:rightChars="0" w:right="0"/>
        <w:contextualSpacing/>
        <w:jc w:val="center"/>
        <w:rPr>
          <w:b/>
          <w:szCs w:val="24"/>
        </w:rPr>
      </w:pPr>
    </w:p>
    <w:p>
      <w:pPr>
        <w:ind w:rightChars="0" w:right="0"/>
        <w:contextualSpacing/>
        <w:jc w:val="center"/>
        <w:rPr>
          <w:b/>
          <w:szCs w:val="24"/>
        </w:rPr>
      </w:pPr>
    </w:p>
    <w:p>
      <w:pPr>
        <w:ind w:rightChars="0" w:right="0"/>
        <w:contextualSpacing/>
        <w:jc w:val="center"/>
        <w:rPr>
          <w:b/>
          <w:szCs w:val="24"/>
        </w:rPr>
      </w:pPr>
    </w:p>
    <w:p>
      <w:pPr>
        <w:ind w:rightChars="0" w:right="0"/>
        <w:contextualSpacing/>
        <w:jc w:val="center"/>
        <w:rPr>
          <w:b/>
          <w:szCs w:val="24"/>
        </w:rPr>
      </w:pPr>
    </w:p>
    <w:p>
      <w:pPr>
        <w:ind w:rightChars="0" w:right="0"/>
        <w:contextualSpacing/>
        <w:jc w:val="center"/>
        <w:rPr>
          <w:b/>
          <w:szCs w:val="24"/>
        </w:rPr>
      </w:pPr>
    </w:p>
    <w:p>
      <w:pPr>
        <w:ind w:rightChars="0" w:right="0"/>
        <w:contextualSpacing/>
        <w:rPr>
          <w:szCs w:val="24"/>
        </w:rPr>
      </w:pPr>
    </w:p>
    <w:sectPr>
      <w:pgSz w:w="11906" w:h="16838"/>
      <w:pgMar w:top="1134" w:right="850" w:bottom="1134" w:left="1701" w:header="720" w:footer="720" w:gutter="0"/>
      <w:cols w:space="720"/>
      <w:docGrid w:linePitch="326" w:charSpace="170" w:type="lines"/>
      <w:footerReference w:type="default"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Cambria Math">
    <w:panose1 w:val="02040503050406030204"/>
    <w:charset w:val="00"/>
    <w:notTrueType w:val="false"/>
    <w:sig w:usb0="E00006FF" w:usb1="420024FF" w:usb2="02000000" w:usb3="00000001" w:csb0="2000019F" w:csb1="00000001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Book Antiqua">
    <w:panose1 w:val="02040602050305030304"/>
    <w:charset w:val="00"/>
    <w:notTrueType w:val="false"/>
    <w:sig w:usb0="00000287" w:usb1="00000001" w:usb2="00000001" w:usb3="00000001" w:csb0="2000009F" w:csb1="DFD70000"/>
  </w:font>
  <w:font w:name="Symbol">
    <w:panose1 w:val="05050102010706020507"/>
    <w:charset w:val="00"/>
    <w:notTrueType w:val="false"/>
    <w:sig w:usb0="00000001" w:usb1="00000001" w:usb2="00000001" w:usb3="00000001" w:csb0="80000000" w:csb1="00000001"/>
  </w:font>
  <w:font w:name="Courier New">
    <w:panose1 w:val="02070309020205020404"/>
    <w:charset w:val="00"/>
    <w:notTrueType w:val="false"/>
    <w:sig w:usb0="E0002EFF" w:usb1="C0007843" w:usb2="00000009" w:usb3="00000001" w:csb0="400001FF" w:csb1="FFFF0000"/>
  </w:font>
  <w:font w:name="Wingdings">
    <w:panose1 w:val="05000000000000000000"/>
    <w:charset w:val="00"/>
    <w:notTrueType w:val="false"/>
    <w:sig w:usb0="00000001" w:usb1="00000001" w:usb2="00000001" w:usb3="00000001" w:csb0="80000000" w:csb1="00000001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"/>
          <w:docPartObj>
            <w:docPartGallery w:val="Page Numbers (Bottom of Page)"/>
            <w:docPartUnique/>
          </w:docPartObj>
        </w:sdtPr>
        <w:sdtContent>
          <w:p>
            <w:pPr>
              <w:pStyle w:val="affa"/>
              <w:jc w:val="center"/>
              <w:rPr>
                <w:rFonts w:ascii="Arial" w:hAnsi="Arial" w:cs="Arial"/>
              </w:rPr>
            </w:pP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PAGE   \* MERGEFORMAT </w:instrText>
            </w:r>
            <w:r>
              <w:rPr>
                <w:rFonts w:cstheme="minorHAnsi"/>
                <w:color w:val="000000"/>
              </w:rPr>
              <w:fldChar w:fldCharType="separate"/>
            </w:r>
            <w:r>
              <w:rPr>
                <w:rFonts w:cstheme="minorHAnsi"/>
                <w:noProof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fldChar w:fldCharType="end"/>
            </w:r>
          </w:p>
        </w:sdtContent>
      </w:sdt>
      <w:p/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b582851"/>
    <w:multiLevelType w:val="hybridMultilevel"/>
    <w:tmpl w:val="b58c6d56"/>
    <w:lvl w:ilvl="0" w:tplc="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5bdc"/>
    <w:multiLevelType w:val="hybridMultilevel"/>
    <w:tmpl w:val="7bd4086e"/>
    <w:lvl w:ilvl="0" w:tplc="4190001">
      <w:start w:val="1"/>
      <w:numFmt w:val="bullet"/>
      <w:lvlText w:val=""/>
      <w:lvlJc w:val="left"/>
      <w:pPr>
        <w:ind w:left="209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929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1649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369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089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3809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4529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249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5969" w:hanging="360"/>
      </w:pPr>
      <w:rPr>
        <w:rFonts w:ascii="Wingdings" w:hAnsi="Wingdings" w:hint="default"/>
      </w:rPr>
    </w:lvl>
  </w:abstractNum>
  <w:abstractNum w:abstractNumId="2">
    <w:nsid w:val="76e8013c"/>
    <w:multiLevelType w:val="hybridMultilevel"/>
    <w:tmpl w:val="3ebe611e"/>
    <w:lvl w:ilvl="0" w:tplc="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entative="on" w:tplc="41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entative="on" w:tplc="41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entative="on" w:tplc="41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entative="on" w:tplc="41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entative="on" w:tplc="41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entative="on" w:tplc="41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entative="on" w:tplc="41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entative="on" w:tplc="41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241"/>
  <w:drawingGridVerticalSpacing w:val="163"/>
  <w:displayHorizontalDrawingGridEvery w:val="1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  <w:sz w:val="24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a">
    <w:name w:val="footer"/>
    <w:basedOn w:val="a1"/>
    <w:link w:val="Normal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 Spacing"/>
    <w:qFormat/>
    <w:pPr>
      <w:spacing w:after="0" w:line="240" w:lineRule="auto"/>
    </w:pPr>
  </w:style>
  <w:style w:type="character" w:customStyle="1" w:styleId="af0">
    <w:name w:val="Основной текст + Курсив"/>
    <w:basedOn w:val="a2"/>
    <w:rPr>
      <w:rFonts w:ascii="Book Antiqua" w:eastAsia="Book Antiqua" w:hAnsi="Book Antiqua" w:cs="Book Antiqua"/>
      <w:b w:val="0"/>
      <w:bCs w:val="0"/>
      <w:i/>
      <w:iCs/>
      <w:smallCaps w:val="off"/>
      <w:strike w:val="off"/>
      <w:sz w:val="21"/>
      <w:szCs w:val="21"/>
      <w:spacing w:val="0"/>
    </w:rPr>
  </w:style>
  <w:style w:type="character" w:customStyle="1" w:styleId="21">
    <w:name w:val="Основной текст (2) + Не курсив"/>
    <w:basedOn w:val="a2"/>
    <w:rPr>
      <w:rFonts w:ascii="Book Antiqua" w:eastAsia="Book Antiqua" w:hAnsi="Book Antiqua" w:cs="Book Antiqua"/>
      <w:b w:val="0"/>
      <w:bCs w:val="0"/>
      <w:i/>
      <w:iCs/>
      <w:smallCaps w:val="off"/>
      <w:strike w:val="off"/>
      <w:sz w:val="21"/>
      <w:szCs w:val="21"/>
      <w:spacing w:val="0"/>
    </w:rPr>
  </w:style>
  <w:style w:type="paragraph" w:customStyle="1" w:styleId="4">
    <w:name w:val="Основной текст4"/>
    <w:basedOn w:val="a1"/>
    <w:link w:val="Normal"/>
    <w:pPr>
      <w:ind w:hanging="1020"/>
      <w:jc w:val="both"/>
      <w:shd w:val="clear" w:color="auto" w:fill="FFFFFF"/>
      <w:spacing w:line="216" w:lineRule="exact"/>
    </w:pPr>
    <w:rPr>
      <w:lang w:eastAsia="en-US"/>
      <w:rFonts w:ascii="Book Antiqua" w:eastAsia="Book Antiqua" w:hAnsi="Book Antiqua" w:cs="Book Antiqua"/>
      <w:sz w:val="21"/>
      <w:szCs w:val="21"/>
    </w:rPr>
  </w:style>
  <w:style w:type="paragraph" w:customStyle="1" w:styleId="23">
    <w:name w:val="Основной текст (2)"/>
    <w:basedOn w:val="a1"/>
    <w:link w:val="Normal"/>
    <w:pPr>
      <w:ind w:hanging="400"/>
      <w:jc w:val="both"/>
      <w:shd w:val="clear" w:color="auto" w:fill="FFFFFF"/>
      <w:spacing w:before="120" w:line="216" w:lineRule="exact"/>
    </w:pPr>
    <w:rPr>
      <w:lang w:eastAsia="en-US"/>
      <w:rFonts w:ascii="Book Antiqua" w:eastAsia="Book Antiqua" w:hAnsi="Book Antiqua" w:cs="Book Antiqua"/>
      <w:sz w:val="21"/>
      <w:szCs w:val="21"/>
    </w:rPr>
  </w:style>
  <w:style w:type="paragraph" w:customStyle="1" w:styleId="30">
    <w:name w:val="Заголовок №3"/>
    <w:basedOn w:val="a1"/>
    <w:link w:val="Normal"/>
    <w:pPr>
      <w:outlineLvl w:val="2"/>
      <w:jc w:val="both"/>
      <w:shd w:val="clear" w:color="auto" w:fill="FFFFFF"/>
      <w:spacing w:after="120" w:before="120" w:line="0" w:lineRule="atLeast"/>
    </w:pPr>
    <w:rPr>
      <w:lang w:eastAsia="en-US"/>
      <w:rFonts w:ascii="Book Antiqua" w:eastAsia="Book Antiqua" w:hAnsi="Book Antiqua" w:cs="Book Antiqua"/>
      <w:sz w:val="21"/>
      <w:szCs w:val="21"/>
    </w:rPr>
  </w:style>
  <w:style w:type="paragraph" w:styleId="affe">
    <w:name w:val="Normal (Web)"/>
    <w:basedOn w:val="a1"/>
    <w:rPr>
      <w:rFonts w:ascii="Times New Roman" w:hAnsi="Times New Roman" w:cs="Times New Roman"/>
      <w:sz w:val="24"/>
      <w:szCs w:val="24"/>
    </w:rPr>
  </w:style>
  <w:style w:type="table" w:styleId="afffff1">
    <w:name w:val="Table Grid"/>
    <w:basedOn w:val="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2" Type="http://schemas.openxmlformats.org/officeDocument/2006/relationships/image" Target="media/image1.png" /><Relationship Id="rId4" Type="http://schemas.openxmlformats.org/officeDocument/2006/relationships/image" Target="media/image2.png" /><Relationship Id="rId6" Type="http://schemas.openxmlformats.org/officeDocument/2006/relationships/image" Target="media/image3.png" /><Relationship Id="rId1" Type="http://schemas.openxmlformats.org/officeDocument/2006/relationships/image" Target="media/image4.jpeg" /><Relationship Id="rId3" Type="http://schemas.openxmlformats.org/officeDocument/2006/relationships/oleObject" Target="embeddings/oleObject1.bin" /><Relationship Id="rId5" Type="http://schemas.openxmlformats.org/officeDocument/2006/relationships/oleObject" Target="embeddings/oleObject2.bin" /><Relationship Id="rId7" Type="http://schemas.openxmlformats.org/officeDocument/2006/relationships/oleObject" Target="embeddings/oleObject3.bin" /><Relationship Id="rId9" Type="http://schemas.openxmlformats.org/officeDocument/2006/relationships/styles" Target="styles.xml" /><Relationship Id="rId10" Type="http://schemas.openxmlformats.org/officeDocument/2006/relationships/settings" Target="settings.xml" /><Relationship Id="rId11" Type="http://schemas.openxmlformats.org/officeDocument/2006/relationships/fontTable" Target="fontTable.xml" /><Relationship Id="rId12" Type="http://schemas.openxmlformats.org/officeDocument/2006/relationships/webSettings" Target="webSettings.xml" /><Relationship Id="rId13" Type="http://schemas.openxmlformats.org/officeDocument/2006/relationships/numbering" Target="numbering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2008-06-26T23:44:00Z</dcterms:created>
  <dcterms:modified xsi:type="dcterms:W3CDTF">2022-07-27T13:45:51Z</dcterms:modified>
  <cp:lastPrinted>2022-01-30T14:19:46Z</cp:lastPrinted>
  <cp:version>0900.0100.01</cp:version>
</cp:coreProperties>
</file>